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C84" w:rsidRPr="00EB1843" w:rsidRDefault="00450C84" w:rsidP="00450C84">
      <w:pPr>
        <w:spacing w:line="520" w:lineRule="exact"/>
        <w:ind w:firstLineChars="150" w:firstLine="360"/>
        <w:rPr>
          <w:rFonts w:ascii="黑体" w:eastAsia="黑体" w:hAnsi="黑体"/>
          <w:sz w:val="24"/>
        </w:rPr>
      </w:pPr>
      <w:r w:rsidRPr="008E0548">
        <w:rPr>
          <w:rFonts w:ascii="黑体" w:eastAsia="黑体" w:hAnsi="黑体" w:hint="eastAsia"/>
          <w:sz w:val="24"/>
        </w:rPr>
        <w:t>【附件一】</w:t>
      </w:r>
    </w:p>
    <w:p w:rsidR="00450C84" w:rsidRDefault="00450C84" w:rsidP="00450C84">
      <w:pPr>
        <w:spacing w:line="520" w:lineRule="exact"/>
        <w:jc w:val="center"/>
        <w:rPr>
          <w:rFonts w:ascii="黑体" w:eastAsia="黑体" w:hAnsi="黑体"/>
          <w:sz w:val="28"/>
          <w:szCs w:val="28"/>
        </w:rPr>
      </w:pPr>
    </w:p>
    <w:p w:rsidR="00450C84" w:rsidRDefault="00450C84" w:rsidP="00450C84">
      <w:pPr>
        <w:pStyle w:val="a5"/>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450C84" w:rsidRDefault="00450C84" w:rsidP="00450C84">
      <w:pPr>
        <w:pStyle w:val="a5"/>
        <w:kinsoku w:val="0"/>
        <w:topLinePunct/>
        <w:autoSpaceDE w:val="0"/>
        <w:autoSpaceDN w:val="0"/>
        <w:snapToGrid w:val="0"/>
        <w:spacing w:line="520" w:lineRule="exact"/>
        <w:ind w:right="210" w:firstLineChars="187" w:firstLine="449"/>
        <w:rPr>
          <w:rFonts w:ascii="宋体" w:hAnsi="宋体"/>
          <w:sz w:val="24"/>
          <w:szCs w:val="24"/>
        </w:rPr>
      </w:pPr>
    </w:p>
    <w:p w:rsidR="00450C84" w:rsidRPr="00F356D2" w:rsidRDefault="00450C84" w:rsidP="00450C84">
      <w:pPr>
        <w:pStyle w:val="a5"/>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一、为了保证南通</w:t>
      </w:r>
      <w:r>
        <w:rPr>
          <w:rFonts w:ascii="宋体" w:hAnsi="宋体"/>
          <w:sz w:val="24"/>
          <w:szCs w:val="24"/>
        </w:rPr>
        <w:t>中专</w:t>
      </w:r>
      <w:r>
        <w:rPr>
          <w:rFonts w:ascii="宋体" w:hAnsi="宋体" w:hint="eastAsia"/>
          <w:sz w:val="24"/>
          <w:szCs w:val="24"/>
        </w:rPr>
        <w:t>采购活动的公平竞争，促进廉政建设，我公司承诺在参加</w:t>
      </w:r>
      <w:r w:rsidRPr="00F356D2">
        <w:rPr>
          <w:rFonts w:ascii="宋体" w:hAnsi="宋体" w:hint="eastAsia"/>
          <w:sz w:val="24"/>
          <w:szCs w:val="24"/>
        </w:rPr>
        <w:t>采购活动时做到遵守法纪、法规和廉政建设各项规定，诚实守信，坚决拒绝商业贿赂，不发生如下不当行为：</w:t>
      </w:r>
    </w:p>
    <w:p w:rsidR="00450C84" w:rsidRPr="00F356D2" w:rsidRDefault="00450C84" w:rsidP="00450C84">
      <w:pPr>
        <w:pStyle w:val="a5"/>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（一）不向南通</w:t>
      </w:r>
      <w:r>
        <w:rPr>
          <w:rFonts w:ascii="宋体" w:hAnsi="宋体"/>
          <w:sz w:val="24"/>
          <w:szCs w:val="24"/>
        </w:rPr>
        <w:t>中专</w:t>
      </w:r>
      <w:r w:rsidRPr="00F356D2">
        <w:rPr>
          <w:rFonts w:ascii="宋体" w:hAnsi="宋体" w:hint="eastAsia"/>
          <w:sz w:val="24"/>
          <w:szCs w:val="24"/>
        </w:rPr>
        <w:t>工作人员及其家庭成员提供以下不正当利益：</w:t>
      </w:r>
    </w:p>
    <w:p w:rsidR="00450C84" w:rsidRPr="00F356D2" w:rsidRDefault="00450C84" w:rsidP="00450C84">
      <w:pPr>
        <w:pStyle w:val="a5"/>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450C84" w:rsidRPr="00F356D2" w:rsidRDefault="00450C84" w:rsidP="00450C84">
      <w:pPr>
        <w:pStyle w:val="a5"/>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450C84" w:rsidRPr="00F356D2" w:rsidRDefault="00450C84" w:rsidP="00450C84">
      <w:pPr>
        <w:pStyle w:val="a5"/>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r w:rsidRPr="00F356D2">
        <w:rPr>
          <w:rFonts w:ascii="宋体" w:hAnsi="宋体" w:cs="Calibri"/>
          <w:sz w:val="24"/>
          <w:szCs w:val="24"/>
        </w:rPr>
        <w:t> </w:t>
      </w:r>
    </w:p>
    <w:p w:rsidR="00450C84" w:rsidRPr="00F356D2" w:rsidRDefault="00450C84" w:rsidP="00450C84">
      <w:pPr>
        <w:pStyle w:val="a5"/>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450C84" w:rsidRPr="00F356D2" w:rsidRDefault="00450C84" w:rsidP="00450C84">
      <w:pPr>
        <w:pStyle w:val="a5"/>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hint="eastAsia"/>
          <w:sz w:val="24"/>
          <w:szCs w:val="24"/>
        </w:rPr>
        <w:t>（二）不和他人串通竞谈，或者利用不正当手段谋求中标。</w:t>
      </w:r>
    </w:p>
    <w:p w:rsidR="00450C84" w:rsidRPr="00F356D2" w:rsidRDefault="00450C84" w:rsidP="00450C84">
      <w:pPr>
        <w:pStyle w:val="a5"/>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（三）违反法律、法规和廉政规定，影响工程质量、</w:t>
      </w:r>
      <w:r>
        <w:rPr>
          <w:rFonts w:ascii="宋体" w:hAnsi="宋体"/>
          <w:sz w:val="24"/>
          <w:szCs w:val="24"/>
        </w:rPr>
        <w:t>货品</w:t>
      </w:r>
      <w:r w:rsidRPr="00F356D2">
        <w:rPr>
          <w:rFonts w:ascii="宋体" w:hAnsi="宋体" w:hint="eastAsia"/>
          <w:sz w:val="24"/>
          <w:szCs w:val="24"/>
        </w:rPr>
        <w:t>供应质量的。</w:t>
      </w:r>
      <w:r w:rsidRPr="00F356D2">
        <w:rPr>
          <w:rFonts w:ascii="宋体" w:hAnsi="宋体" w:cs="Calibri"/>
          <w:sz w:val="24"/>
          <w:szCs w:val="24"/>
        </w:rPr>
        <w:t> </w:t>
      </w:r>
    </w:p>
    <w:p w:rsidR="00450C84" w:rsidRPr="00F356D2" w:rsidRDefault="00450C84" w:rsidP="00450C84">
      <w:pPr>
        <w:pStyle w:val="a5"/>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hint="eastAsia"/>
          <w:sz w:val="24"/>
          <w:szCs w:val="24"/>
        </w:rPr>
        <w:t>二、我公司如实施了上述行为之一，自愿接受政府采购部门根据《政府采购法》及其相关法规和《南通市市场廉政准入暂行规定》</w:t>
      </w:r>
      <w:r w:rsidRPr="00F356D2">
        <w:rPr>
          <w:rFonts w:ascii="宋体" w:hAnsi="宋体"/>
          <w:sz w:val="24"/>
          <w:szCs w:val="24"/>
        </w:rPr>
        <w:t>(</w:t>
      </w:r>
      <w:r w:rsidRPr="00F356D2">
        <w:rPr>
          <w:rFonts w:ascii="宋体" w:hAnsi="宋体" w:hint="eastAsia"/>
          <w:sz w:val="24"/>
          <w:szCs w:val="24"/>
        </w:rPr>
        <w:t>通纪发〔</w:t>
      </w:r>
      <w:r w:rsidRPr="00F356D2">
        <w:rPr>
          <w:rFonts w:ascii="宋体" w:hAnsi="宋体"/>
          <w:sz w:val="24"/>
          <w:szCs w:val="24"/>
        </w:rPr>
        <w:t>2005</w:t>
      </w:r>
      <w:r w:rsidRPr="00F356D2">
        <w:rPr>
          <w:rFonts w:ascii="宋体" w:hAnsi="宋体" w:hint="eastAsia"/>
          <w:sz w:val="24"/>
          <w:szCs w:val="24"/>
        </w:rPr>
        <w:t>〕</w:t>
      </w:r>
      <w:r w:rsidRPr="00F356D2">
        <w:rPr>
          <w:rFonts w:ascii="宋体" w:hAnsi="宋体"/>
          <w:sz w:val="24"/>
          <w:szCs w:val="24"/>
        </w:rPr>
        <w:t>28</w:t>
      </w:r>
      <w:r w:rsidRPr="00F356D2">
        <w:rPr>
          <w:rFonts w:ascii="宋体" w:hAnsi="宋体" w:hint="eastAsia"/>
          <w:sz w:val="24"/>
          <w:szCs w:val="24"/>
        </w:rPr>
        <w:t>号</w:t>
      </w:r>
      <w:r w:rsidRPr="00F356D2">
        <w:rPr>
          <w:rFonts w:ascii="宋体" w:hAnsi="宋体"/>
          <w:sz w:val="24"/>
          <w:szCs w:val="24"/>
        </w:rPr>
        <w:t>)</w:t>
      </w:r>
      <w:r w:rsidRPr="00F356D2">
        <w:rPr>
          <w:rFonts w:ascii="宋体" w:hAnsi="宋体" w:hint="eastAsia"/>
          <w:sz w:val="24"/>
          <w:szCs w:val="24"/>
        </w:rPr>
        <w:t>给予的如下处罚：</w:t>
      </w:r>
    </w:p>
    <w:p w:rsidR="00450C84" w:rsidRPr="00F356D2" w:rsidRDefault="00450C84" w:rsidP="00450C84">
      <w:pPr>
        <w:pStyle w:val="a5"/>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450C84" w:rsidRPr="00F356D2" w:rsidRDefault="00450C84" w:rsidP="00450C84">
      <w:pPr>
        <w:pStyle w:val="a5"/>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450C84" w:rsidRPr="00F356D2" w:rsidRDefault="00450C84" w:rsidP="00450C84">
      <w:pPr>
        <w:pStyle w:val="a5"/>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采购中心对不良行为予以记录并公告；</w:t>
      </w:r>
    </w:p>
    <w:p w:rsidR="00450C84" w:rsidRPr="00F356D2" w:rsidRDefault="00450C84" w:rsidP="00450C84">
      <w:pPr>
        <w:pStyle w:val="a5"/>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半年至三年内禁止参加教育部门集中采购活动；</w:t>
      </w:r>
    </w:p>
    <w:p w:rsidR="00450C84" w:rsidRPr="00F356D2" w:rsidRDefault="00450C84" w:rsidP="00450C84">
      <w:pPr>
        <w:pStyle w:val="a5"/>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450C84" w:rsidRPr="00F356D2" w:rsidRDefault="00450C84" w:rsidP="00450C84">
      <w:pPr>
        <w:spacing w:line="520" w:lineRule="exact"/>
        <w:ind w:firstLineChars="169" w:firstLine="456"/>
        <w:rPr>
          <w:rFonts w:ascii="宋体" w:hAnsi="宋体"/>
          <w:color w:val="000000"/>
          <w:spacing w:val="15"/>
          <w:sz w:val="24"/>
        </w:rPr>
      </w:pPr>
    </w:p>
    <w:p w:rsidR="00450C84" w:rsidRPr="00F356D2" w:rsidRDefault="00450C84" w:rsidP="00450C84">
      <w:pPr>
        <w:spacing w:line="52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450C84" w:rsidRPr="00F356D2" w:rsidRDefault="00450C84" w:rsidP="00450C84">
      <w:pPr>
        <w:spacing w:line="52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450C84" w:rsidRPr="00F356D2" w:rsidRDefault="00450C84" w:rsidP="00450C84">
      <w:pPr>
        <w:spacing w:line="520" w:lineRule="exact"/>
        <w:ind w:right="836"/>
        <w:jc w:val="right"/>
        <w:rPr>
          <w:rFonts w:ascii="宋体" w:hAnsi="宋体"/>
          <w:color w:val="000000"/>
          <w:spacing w:val="15"/>
          <w:sz w:val="24"/>
        </w:rPr>
      </w:pPr>
      <w:r w:rsidRPr="00F356D2">
        <w:rPr>
          <w:rFonts w:ascii="宋体" w:hAnsi="宋体" w:hint="eastAsia"/>
          <w:color w:val="000000"/>
          <w:spacing w:val="15"/>
          <w:sz w:val="24"/>
        </w:rPr>
        <w:t>年月日</w:t>
      </w:r>
      <w:r w:rsidRPr="00F356D2">
        <w:rPr>
          <w:rFonts w:ascii="宋体" w:hAnsi="宋体" w:cs="Calibri"/>
          <w:color w:val="000000"/>
          <w:spacing w:val="15"/>
          <w:sz w:val="24"/>
        </w:rPr>
        <w:t> </w:t>
      </w:r>
    </w:p>
    <w:p w:rsidR="00450C84" w:rsidRPr="008E0548" w:rsidRDefault="00450C84" w:rsidP="00450C84">
      <w:pPr>
        <w:spacing w:line="520" w:lineRule="exact"/>
        <w:ind w:firstLineChars="150" w:firstLine="422"/>
        <w:rPr>
          <w:rFonts w:ascii="黑体" w:eastAsia="黑体" w:hAnsi="黑体" w:cs="仿宋_GB2312"/>
          <w:b/>
          <w:bCs/>
          <w:sz w:val="24"/>
        </w:rPr>
      </w:pPr>
      <w:r w:rsidRPr="007C2405">
        <w:rPr>
          <w:rFonts w:ascii="黑体" w:eastAsia="黑体" w:hAnsi="黑体" w:cs="仿宋_GB2312" w:hint="eastAsia"/>
          <w:b/>
          <w:bCs/>
          <w:sz w:val="28"/>
          <w:szCs w:val="28"/>
        </w:rPr>
        <w:lastRenderedPageBreak/>
        <w:t>【</w:t>
      </w:r>
      <w:r w:rsidRPr="008E0548">
        <w:rPr>
          <w:rFonts w:ascii="黑体" w:eastAsia="黑体" w:hAnsi="黑体" w:cs="仿宋_GB2312" w:hint="eastAsia"/>
          <w:b/>
          <w:bCs/>
          <w:sz w:val="24"/>
        </w:rPr>
        <w:t>附件二】</w:t>
      </w:r>
    </w:p>
    <w:p w:rsidR="00450C84" w:rsidRPr="00EB1843" w:rsidRDefault="00450C84" w:rsidP="00450C84">
      <w:pPr>
        <w:spacing w:line="520" w:lineRule="exact"/>
        <w:ind w:right="566"/>
        <w:rPr>
          <w:rFonts w:ascii="黑体" w:eastAsia="黑体" w:hAnsi="黑体"/>
          <w:sz w:val="28"/>
          <w:szCs w:val="28"/>
        </w:rPr>
      </w:pPr>
    </w:p>
    <w:p w:rsidR="00450C84" w:rsidRDefault="00450C84" w:rsidP="00450C84">
      <w:pPr>
        <w:pStyle w:val="a5"/>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法人代表授权书</w:t>
      </w:r>
    </w:p>
    <w:p w:rsidR="00450C84" w:rsidRPr="00F356D2" w:rsidRDefault="00450C84" w:rsidP="00450C84">
      <w:pPr>
        <w:pStyle w:val="a5"/>
        <w:kinsoku w:val="0"/>
        <w:topLinePunct/>
        <w:autoSpaceDE w:val="0"/>
        <w:autoSpaceDN w:val="0"/>
        <w:snapToGrid w:val="0"/>
        <w:spacing w:line="520" w:lineRule="exact"/>
        <w:ind w:right="210" w:firstLine="0"/>
        <w:rPr>
          <w:rFonts w:ascii="宋体" w:hAnsi="宋体"/>
          <w:sz w:val="24"/>
          <w:szCs w:val="24"/>
        </w:rPr>
      </w:pPr>
    </w:p>
    <w:p w:rsidR="00450C84" w:rsidRPr="00F356D2" w:rsidRDefault="00450C84" w:rsidP="00450C84">
      <w:pPr>
        <w:pStyle w:val="a5"/>
        <w:kinsoku w:val="0"/>
        <w:topLinePunct/>
        <w:autoSpaceDE w:val="0"/>
        <w:autoSpaceDN w:val="0"/>
        <w:snapToGrid w:val="0"/>
        <w:spacing w:line="520" w:lineRule="exact"/>
        <w:ind w:right="210" w:firstLine="0"/>
        <w:rPr>
          <w:rFonts w:ascii="宋体" w:hAnsi="宋体"/>
          <w:sz w:val="24"/>
          <w:szCs w:val="24"/>
        </w:rPr>
      </w:pPr>
      <w:r w:rsidRPr="00F356D2">
        <w:rPr>
          <w:rFonts w:ascii="宋体" w:hAnsi="宋体" w:hint="eastAsia"/>
          <w:sz w:val="24"/>
          <w:szCs w:val="24"/>
        </w:rPr>
        <w:t>江苏省南通中等专业学校：</w:t>
      </w:r>
    </w:p>
    <w:p w:rsidR="00450C84" w:rsidRPr="00F356D2" w:rsidRDefault="00450C84" w:rsidP="00450C84">
      <w:pPr>
        <w:pStyle w:val="a5"/>
        <w:kinsoku w:val="0"/>
        <w:topLinePunct/>
        <w:autoSpaceDE w:val="0"/>
        <w:autoSpaceDN w:val="0"/>
        <w:snapToGrid w:val="0"/>
        <w:spacing w:line="520" w:lineRule="exact"/>
        <w:ind w:right="210" w:firstLineChars="200" w:firstLine="480"/>
        <w:rPr>
          <w:rFonts w:ascii="宋体" w:hAnsi="宋体"/>
          <w:sz w:val="24"/>
          <w:szCs w:val="24"/>
        </w:rPr>
      </w:pPr>
      <w:r w:rsidRPr="00F356D2">
        <w:rPr>
          <w:rFonts w:ascii="宋体" w:hAnsi="宋体" w:hint="eastAsia"/>
          <w:sz w:val="24"/>
          <w:szCs w:val="24"/>
        </w:rPr>
        <w:t>兹委托</w:t>
      </w:r>
      <w:r>
        <w:rPr>
          <w:rFonts w:ascii="宋体" w:hAnsi="宋体" w:hint="eastAsia"/>
          <w:sz w:val="24"/>
          <w:szCs w:val="24"/>
        </w:rPr>
        <w:t xml:space="preserve"> </w:t>
      </w:r>
      <w:r w:rsidRPr="00672666">
        <w:rPr>
          <w:rFonts w:ascii="宋体" w:hAnsi="宋体" w:hint="eastAsia"/>
          <w:b/>
          <w:sz w:val="24"/>
          <w:szCs w:val="24"/>
        </w:rPr>
        <w:t>*</w:t>
      </w:r>
      <w:r>
        <w:rPr>
          <w:rFonts w:ascii="宋体" w:hAnsi="宋体"/>
          <w:b/>
          <w:sz w:val="24"/>
          <w:szCs w:val="24"/>
        </w:rPr>
        <w:t xml:space="preserve"> </w:t>
      </w:r>
      <w:r w:rsidRPr="00672666">
        <w:rPr>
          <w:rFonts w:ascii="宋体" w:hAnsi="宋体"/>
          <w:b/>
          <w:sz w:val="24"/>
          <w:szCs w:val="24"/>
        </w:rPr>
        <w:t>*</w:t>
      </w:r>
      <w:r>
        <w:rPr>
          <w:rFonts w:ascii="宋体" w:hAnsi="宋体"/>
          <w:b/>
          <w:sz w:val="24"/>
          <w:szCs w:val="24"/>
        </w:rPr>
        <w:t xml:space="preserve"> </w:t>
      </w:r>
      <w:r w:rsidRPr="00672666">
        <w:rPr>
          <w:rFonts w:ascii="宋体" w:hAnsi="宋体"/>
          <w:b/>
          <w:sz w:val="24"/>
          <w:szCs w:val="24"/>
        </w:rPr>
        <w:t>*</w:t>
      </w:r>
      <w:r>
        <w:rPr>
          <w:rFonts w:ascii="宋体" w:hAnsi="宋体"/>
          <w:b/>
          <w:sz w:val="24"/>
          <w:szCs w:val="24"/>
        </w:rPr>
        <w:t xml:space="preserve"> </w:t>
      </w:r>
      <w:r w:rsidRPr="008F5F2D">
        <w:rPr>
          <w:rFonts w:ascii="宋体" w:hAnsi="宋体" w:hint="eastAsia"/>
          <w:sz w:val="24"/>
          <w:szCs w:val="24"/>
        </w:rPr>
        <w:t>同志</w:t>
      </w:r>
      <w:r w:rsidRPr="00F356D2">
        <w:rPr>
          <w:rFonts w:ascii="宋体" w:hAnsi="宋体" w:hint="eastAsia"/>
          <w:sz w:val="24"/>
          <w:szCs w:val="24"/>
        </w:rPr>
        <w:t>参加贵单位组织的询价采购活动(编号：</w:t>
      </w:r>
      <w:r>
        <w:rPr>
          <w:rFonts w:ascii="宋体" w:hAnsi="宋体"/>
          <w:sz w:val="24"/>
          <w:szCs w:val="24"/>
        </w:rPr>
        <w:t>NTZZ2018XJ04</w:t>
      </w:r>
      <w:r>
        <w:rPr>
          <w:rFonts w:ascii="宋体" w:hAnsi="宋体" w:hint="eastAsia"/>
          <w:sz w:val="24"/>
          <w:szCs w:val="24"/>
        </w:rPr>
        <w:t>1001</w:t>
      </w:r>
      <w:r w:rsidRPr="00F356D2">
        <w:rPr>
          <w:rFonts w:ascii="宋体" w:hAnsi="宋体" w:hint="eastAsia"/>
          <w:sz w:val="24"/>
          <w:szCs w:val="24"/>
        </w:rPr>
        <w:t>)，全权代表我单位处理有关事宜。</w:t>
      </w:r>
    </w:p>
    <w:p w:rsidR="00450C84" w:rsidRPr="00F356D2" w:rsidRDefault="00450C84" w:rsidP="00450C84">
      <w:pPr>
        <w:pStyle w:val="a5"/>
        <w:kinsoku w:val="0"/>
        <w:topLinePunct/>
        <w:autoSpaceDE w:val="0"/>
        <w:autoSpaceDN w:val="0"/>
        <w:snapToGrid w:val="0"/>
        <w:spacing w:line="520" w:lineRule="exact"/>
        <w:ind w:left="705" w:right="210" w:firstLine="0"/>
        <w:rPr>
          <w:rFonts w:ascii="宋体" w:hAnsi="宋体"/>
          <w:sz w:val="24"/>
          <w:szCs w:val="24"/>
        </w:rPr>
      </w:pPr>
      <w:r w:rsidRPr="00F356D2">
        <w:rPr>
          <w:rFonts w:ascii="宋体" w:hAnsi="宋体" w:hint="eastAsia"/>
          <w:sz w:val="24"/>
          <w:szCs w:val="24"/>
        </w:rPr>
        <w:t>全权代表情况：</w:t>
      </w:r>
    </w:p>
    <w:p w:rsidR="00450C84" w:rsidRPr="00F356D2" w:rsidRDefault="00450C84" w:rsidP="00450C84">
      <w:pPr>
        <w:pStyle w:val="a5"/>
        <w:kinsoku w:val="0"/>
        <w:topLinePunct/>
        <w:autoSpaceDE w:val="0"/>
        <w:autoSpaceDN w:val="0"/>
        <w:snapToGrid w:val="0"/>
        <w:spacing w:line="520" w:lineRule="exact"/>
        <w:ind w:left="705" w:right="210" w:firstLine="0"/>
        <w:rPr>
          <w:rFonts w:ascii="宋体" w:hAnsi="宋体"/>
          <w:sz w:val="24"/>
          <w:szCs w:val="24"/>
        </w:rPr>
      </w:pPr>
      <w:r w:rsidRPr="00F356D2">
        <w:rPr>
          <w:rFonts w:ascii="宋体" w:hAnsi="宋体" w:hint="eastAsia"/>
          <w:sz w:val="24"/>
          <w:szCs w:val="24"/>
        </w:rPr>
        <w:t>姓名：   性别：   年龄：    职务：</w:t>
      </w:r>
    </w:p>
    <w:p w:rsidR="00450C84" w:rsidRPr="00F356D2" w:rsidRDefault="00450C84" w:rsidP="00450C84">
      <w:pPr>
        <w:pStyle w:val="a5"/>
        <w:kinsoku w:val="0"/>
        <w:topLinePunct/>
        <w:autoSpaceDE w:val="0"/>
        <w:autoSpaceDN w:val="0"/>
        <w:snapToGrid w:val="0"/>
        <w:spacing w:line="520" w:lineRule="exact"/>
        <w:ind w:left="705" w:right="210" w:firstLine="0"/>
        <w:rPr>
          <w:rFonts w:ascii="宋体" w:hAnsi="宋体"/>
          <w:sz w:val="24"/>
          <w:szCs w:val="24"/>
        </w:rPr>
      </w:pPr>
      <w:r w:rsidRPr="00F356D2">
        <w:rPr>
          <w:rFonts w:ascii="宋体" w:hAnsi="宋体" w:hint="eastAsia"/>
          <w:sz w:val="24"/>
          <w:szCs w:val="24"/>
        </w:rPr>
        <w:t>身份证号码：</w:t>
      </w:r>
    </w:p>
    <w:p w:rsidR="00450C84" w:rsidRPr="00F356D2" w:rsidRDefault="00450C84" w:rsidP="00450C84">
      <w:pPr>
        <w:pStyle w:val="a5"/>
        <w:kinsoku w:val="0"/>
        <w:topLinePunct/>
        <w:autoSpaceDE w:val="0"/>
        <w:autoSpaceDN w:val="0"/>
        <w:snapToGrid w:val="0"/>
        <w:spacing w:line="520" w:lineRule="exact"/>
        <w:ind w:left="705" w:right="210" w:firstLine="0"/>
        <w:rPr>
          <w:rFonts w:ascii="宋体" w:hAnsi="宋体"/>
          <w:sz w:val="24"/>
          <w:szCs w:val="24"/>
        </w:rPr>
      </w:pPr>
      <w:r w:rsidRPr="00F356D2">
        <w:rPr>
          <w:rFonts w:ascii="宋体" w:hAnsi="宋体" w:hint="eastAsia"/>
          <w:sz w:val="24"/>
          <w:szCs w:val="24"/>
        </w:rPr>
        <w:t>详细通讯地址：</w:t>
      </w:r>
    </w:p>
    <w:p w:rsidR="00450C84" w:rsidRPr="00F356D2" w:rsidRDefault="00450C84" w:rsidP="00450C84">
      <w:pPr>
        <w:pStyle w:val="a5"/>
        <w:kinsoku w:val="0"/>
        <w:topLinePunct/>
        <w:autoSpaceDE w:val="0"/>
        <w:autoSpaceDN w:val="0"/>
        <w:snapToGrid w:val="0"/>
        <w:spacing w:line="520" w:lineRule="exact"/>
        <w:ind w:left="705" w:right="210" w:firstLine="0"/>
        <w:rPr>
          <w:rFonts w:ascii="宋体" w:hAnsi="宋体"/>
          <w:sz w:val="24"/>
          <w:szCs w:val="24"/>
        </w:rPr>
      </w:pPr>
      <w:r w:rsidRPr="00F356D2">
        <w:rPr>
          <w:rFonts w:ascii="宋体" w:hAnsi="宋体" w:hint="eastAsia"/>
          <w:sz w:val="24"/>
          <w:szCs w:val="24"/>
        </w:rPr>
        <w:t>电    话：         传     真：</w:t>
      </w:r>
    </w:p>
    <w:p w:rsidR="00450C84" w:rsidRPr="00F356D2" w:rsidRDefault="00450C84" w:rsidP="00450C84">
      <w:pPr>
        <w:pStyle w:val="a5"/>
        <w:kinsoku w:val="0"/>
        <w:topLinePunct/>
        <w:autoSpaceDE w:val="0"/>
        <w:autoSpaceDN w:val="0"/>
        <w:snapToGrid w:val="0"/>
        <w:spacing w:line="520" w:lineRule="exact"/>
        <w:ind w:left="705" w:right="210" w:firstLine="0"/>
        <w:rPr>
          <w:rFonts w:ascii="宋体" w:hAnsi="宋体"/>
          <w:sz w:val="24"/>
          <w:szCs w:val="24"/>
        </w:rPr>
      </w:pPr>
      <w:r w:rsidRPr="00F356D2">
        <w:rPr>
          <w:rFonts w:ascii="宋体" w:hAnsi="宋体" w:hint="eastAsia"/>
          <w:sz w:val="24"/>
          <w:szCs w:val="24"/>
        </w:rPr>
        <w:t>邮政编码：</w:t>
      </w:r>
    </w:p>
    <w:p w:rsidR="00450C84" w:rsidRDefault="00450C84" w:rsidP="00450C84">
      <w:pPr>
        <w:pStyle w:val="a5"/>
        <w:kinsoku w:val="0"/>
        <w:topLinePunct/>
        <w:autoSpaceDE w:val="0"/>
        <w:autoSpaceDN w:val="0"/>
        <w:snapToGrid w:val="0"/>
        <w:spacing w:line="520" w:lineRule="exact"/>
        <w:ind w:left="705" w:right="210" w:firstLine="0"/>
        <w:rPr>
          <w:rFonts w:ascii="宋体" w:hAnsi="宋体"/>
          <w:sz w:val="24"/>
          <w:szCs w:val="24"/>
        </w:rPr>
      </w:pPr>
      <w:r w:rsidRPr="00F356D2">
        <w:rPr>
          <w:rFonts w:ascii="宋体" w:hAnsi="宋体" w:hint="eastAsia"/>
          <w:sz w:val="24"/>
          <w:szCs w:val="24"/>
        </w:rPr>
        <w:t>单位名称（公章）法定代表人（签字）</w:t>
      </w:r>
    </w:p>
    <w:p w:rsidR="00450C84" w:rsidRPr="00F356D2" w:rsidRDefault="00450C84" w:rsidP="00450C84">
      <w:pPr>
        <w:pStyle w:val="a5"/>
        <w:kinsoku w:val="0"/>
        <w:topLinePunct/>
        <w:autoSpaceDE w:val="0"/>
        <w:autoSpaceDN w:val="0"/>
        <w:snapToGrid w:val="0"/>
        <w:spacing w:line="520" w:lineRule="exact"/>
        <w:ind w:leftChars="336" w:left="706" w:right="210" w:firstLineChars="2450" w:firstLine="5880"/>
        <w:rPr>
          <w:rFonts w:ascii="宋体" w:hAnsi="宋体"/>
          <w:sz w:val="24"/>
          <w:szCs w:val="24"/>
        </w:rPr>
      </w:pPr>
      <w:r w:rsidRPr="00F356D2">
        <w:rPr>
          <w:rFonts w:ascii="宋体" w:hAnsi="宋体" w:hint="eastAsia"/>
          <w:sz w:val="24"/>
          <w:szCs w:val="24"/>
        </w:rPr>
        <w:t xml:space="preserve">年 </w:t>
      </w:r>
      <w:r>
        <w:rPr>
          <w:rFonts w:ascii="宋体" w:hAnsi="宋体"/>
          <w:sz w:val="24"/>
          <w:szCs w:val="24"/>
        </w:rPr>
        <w:t xml:space="preserve"> </w:t>
      </w:r>
      <w:r w:rsidRPr="00F356D2">
        <w:rPr>
          <w:rFonts w:ascii="宋体" w:hAnsi="宋体" w:hint="eastAsia"/>
          <w:sz w:val="24"/>
          <w:szCs w:val="24"/>
        </w:rPr>
        <w:t xml:space="preserve">  月 </w:t>
      </w:r>
      <w:r>
        <w:rPr>
          <w:rFonts w:ascii="宋体" w:hAnsi="宋体"/>
          <w:sz w:val="24"/>
          <w:szCs w:val="24"/>
        </w:rPr>
        <w:t xml:space="preserve">  </w:t>
      </w:r>
      <w:r w:rsidRPr="00F356D2">
        <w:rPr>
          <w:rFonts w:ascii="宋体" w:hAnsi="宋体" w:hint="eastAsia"/>
          <w:sz w:val="24"/>
          <w:szCs w:val="24"/>
        </w:rPr>
        <w:t xml:space="preserve"> 日</w:t>
      </w:r>
    </w:p>
    <w:p w:rsidR="00450C84" w:rsidRPr="00F356D2" w:rsidRDefault="00450C84" w:rsidP="00450C84">
      <w:pPr>
        <w:pStyle w:val="a5"/>
        <w:kinsoku w:val="0"/>
        <w:topLinePunct/>
        <w:autoSpaceDE w:val="0"/>
        <w:autoSpaceDN w:val="0"/>
        <w:snapToGrid w:val="0"/>
        <w:spacing w:line="520" w:lineRule="exact"/>
        <w:ind w:left="705" w:right="210" w:firstLine="0"/>
        <w:rPr>
          <w:rFonts w:ascii="宋体" w:hAnsi="宋体"/>
          <w:sz w:val="24"/>
          <w:szCs w:val="24"/>
        </w:rPr>
      </w:pPr>
    </w:p>
    <w:p w:rsidR="00450C84" w:rsidRPr="00F356D2" w:rsidRDefault="00450C84" w:rsidP="00450C84">
      <w:pPr>
        <w:pStyle w:val="a5"/>
        <w:kinsoku w:val="0"/>
        <w:topLinePunct/>
        <w:autoSpaceDE w:val="0"/>
        <w:autoSpaceDN w:val="0"/>
        <w:snapToGrid w:val="0"/>
        <w:spacing w:line="520" w:lineRule="exact"/>
        <w:ind w:left="705" w:right="210" w:firstLine="0"/>
        <w:rPr>
          <w:rFonts w:ascii="宋体" w:hAnsi="宋体"/>
          <w:sz w:val="24"/>
          <w:szCs w:val="24"/>
        </w:rPr>
      </w:pPr>
    </w:p>
    <w:p w:rsidR="00450C84" w:rsidRDefault="00450C84" w:rsidP="00450C84">
      <w:pPr>
        <w:pStyle w:val="a5"/>
        <w:kinsoku w:val="0"/>
        <w:topLinePunct/>
        <w:autoSpaceDE w:val="0"/>
        <w:autoSpaceDN w:val="0"/>
        <w:snapToGrid w:val="0"/>
        <w:spacing w:line="520" w:lineRule="exact"/>
        <w:ind w:left="705" w:right="210" w:firstLine="0"/>
        <w:rPr>
          <w:rFonts w:ascii="宋体" w:hAnsi="宋体"/>
          <w:sz w:val="24"/>
          <w:szCs w:val="24"/>
        </w:rPr>
      </w:pPr>
      <w:r w:rsidRPr="00F356D2">
        <w:rPr>
          <w:rFonts w:ascii="宋体" w:hAnsi="宋体" w:hint="eastAsia"/>
          <w:sz w:val="24"/>
          <w:szCs w:val="24"/>
        </w:rPr>
        <w:t>（说明：法定代表人参加报价，不用此委托书）</w:t>
      </w:r>
    </w:p>
    <w:p w:rsidR="00450C84" w:rsidRDefault="00450C84" w:rsidP="00450C84">
      <w:pPr>
        <w:spacing w:line="520" w:lineRule="exact"/>
        <w:rPr>
          <w:rFonts w:ascii="宋体" w:hAnsi="宋体" w:cs="仿宋_GB2312"/>
          <w:bCs/>
          <w:sz w:val="24"/>
        </w:rPr>
      </w:pPr>
    </w:p>
    <w:p w:rsidR="00450C84" w:rsidRDefault="00450C84" w:rsidP="00450C84">
      <w:pPr>
        <w:spacing w:line="520" w:lineRule="exact"/>
        <w:ind w:firstLineChars="150" w:firstLine="361"/>
        <w:rPr>
          <w:rFonts w:ascii="黑体" w:eastAsia="黑体" w:hAnsi="黑体" w:cs="仿宋_GB2312"/>
          <w:b/>
          <w:bCs/>
          <w:sz w:val="24"/>
        </w:rPr>
      </w:pPr>
      <w:r>
        <w:rPr>
          <w:rFonts w:ascii="黑体" w:eastAsia="黑体" w:hAnsi="黑体" w:cs="仿宋_GB2312" w:hint="eastAsia"/>
          <w:b/>
          <w:bCs/>
          <w:sz w:val="24"/>
        </w:rPr>
        <w:t>【附件三</w:t>
      </w:r>
      <w:r w:rsidRPr="002F74EB">
        <w:rPr>
          <w:rFonts w:ascii="黑体" w:eastAsia="黑体" w:hAnsi="黑体" w:cs="仿宋_GB2312" w:hint="eastAsia"/>
          <w:b/>
          <w:bCs/>
          <w:sz w:val="24"/>
        </w:rPr>
        <w:t>】</w:t>
      </w:r>
      <w:r>
        <w:rPr>
          <w:rFonts w:ascii="黑体" w:eastAsia="黑体" w:hAnsi="黑体" w:cs="仿宋_GB2312" w:hint="eastAsia"/>
          <w:b/>
          <w:bCs/>
          <w:sz w:val="24"/>
        </w:rPr>
        <w:t xml:space="preserve">                   </w:t>
      </w:r>
    </w:p>
    <w:p w:rsidR="00450C84" w:rsidRPr="00894044" w:rsidRDefault="00450C84" w:rsidP="00450C84">
      <w:pPr>
        <w:spacing w:line="520" w:lineRule="exact"/>
        <w:jc w:val="center"/>
        <w:rPr>
          <w:rFonts w:ascii="黑体" w:eastAsia="黑体" w:hAnsi="黑体" w:cs="仿宋_GB2312"/>
          <w:b/>
          <w:bCs/>
          <w:sz w:val="32"/>
          <w:szCs w:val="32"/>
        </w:rPr>
      </w:pPr>
      <w:r w:rsidRPr="00894044">
        <w:rPr>
          <w:rFonts w:ascii="宋体" w:hAnsi="宋体" w:cs="仿宋_GB2312" w:hint="eastAsia"/>
          <w:b/>
          <w:bCs/>
          <w:sz w:val="32"/>
          <w:szCs w:val="32"/>
        </w:rPr>
        <w:t>项目具体需求说明</w:t>
      </w:r>
    </w:p>
    <w:p w:rsidR="00450C84" w:rsidRPr="00DC6209" w:rsidRDefault="00450C84" w:rsidP="00450C84">
      <w:pPr>
        <w:spacing w:line="520" w:lineRule="exact"/>
        <w:ind w:firstLineChars="200" w:firstLine="480"/>
        <w:rPr>
          <w:rFonts w:ascii="宋体" w:hAnsi="宋体" w:cs="仿宋_GB2312"/>
          <w:bCs/>
          <w:sz w:val="24"/>
        </w:rPr>
      </w:pPr>
      <w:r w:rsidRPr="00DC6209">
        <w:rPr>
          <w:rFonts w:ascii="宋体" w:hAnsi="宋体" w:cs="仿宋_GB2312" w:hint="eastAsia"/>
          <w:bCs/>
          <w:sz w:val="24"/>
        </w:rPr>
        <w:t>一、项目基本概况</w:t>
      </w:r>
    </w:p>
    <w:p w:rsidR="00450C84" w:rsidRPr="00DC6209" w:rsidRDefault="00450C84" w:rsidP="00450C84">
      <w:pPr>
        <w:spacing w:line="520" w:lineRule="exact"/>
        <w:ind w:firstLineChars="200" w:firstLine="480"/>
        <w:rPr>
          <w:rFonts w:ascii="宋体" w:hAnsi="宋体" w:cs="仿宋_GB2312"/>
          <w:bCs/>
          <w:sz w:val="24"/>
        </w:rPr>
      </w:pPr>
      <w:r w:rsidRPr="00DC6209">
        <w:rPr>
          <w:rFonts w:ascii="宋体" w:hAnsi="宋体" w:cs="仿宋_GB2312" w:hint="eastAsia"/>
          <w:bCs/>
          <w:sz w:val="24"/>
        </w:rPr>
        <w:t>为配合中德合作技能考试线的设备安装，根据校长室要求，拟对该车间进行内部粉刷见新，暂定粉刷面积680平方米（含需要铲除原涂料并修补约50平方），结算时按实际施工展开面积按实结算。验收要求为合格。</w:t>
      </w:r>
    </w:p>
    <w:p w:rsidR="00450C84" w:rsidRPr="00DC6209" w:rsidRDefault="00450C84" w:rsidP="00450C84">
      <w:pPr>
        <w:spacing w:line="520" w:lineRule="exact"/>
        <w:ind w:firstLineChars="200" w:firstLine="480"/>
        <w:rPr>
          <w:rFonts w:ascii="宋体" w:hAnsi="宋体" w:cs="仿宋_GB2312"/>
          <w:bCs/>
          <w:sz w:val="24"/>
        </w:rPr>
      </w:pPr>
      <w:r w:rsidRPr="00DC6209">
        <w:rPr>
          <w:rFonts w:ascii="宋体" w:hAnsi="宋体" w:cs="仿宋_GB2312" w:hint="eastAsia"/>
          <w:bCs/>
          <w:sz w:val="24"/>
        </w:rPr>
        <w:t>二、投标供应商资格要求（报价人须提供的资料）</w:t>
      </w:r>
    </w:p>
    <w:p w:rsidR="00450C84" w:rsidRPr="006D3C9B" w:rsidRDefault="00450C84" w:rsidP="00450C84">
      <w:pPr>
        <w:spacing w:line="520" w:lineRule="exact"/>
        <w:ind w:firstLineChars="200" w:firstLine="480"/>
        <w:rPr>
          <w:rFonts w:ascii="宋体" w:hAnsi="宋体" w:cs="仿宋_GB2312"/>
          <w:bCs/>
          <w:sz w:val="24"/>
        </w:rPr>
      </w:pPr>
      <w:r w:rsidRPr="006D3C9B">
        <w:rPr>
          <w:rFonts w:ascii="宋体" w:hAnsi="宋体" w:cs="仿宋_GB2312" w:hint="eastAsia"/>
          <w:bCs/>
          <w:sz w:val="24"/>
        </w:rPr>
        <w:lastRenderedPageBreak/>
        <w:t>（一）询价文件（装订成册，密封并加盖骑缝章）</w:t>
      </w:r>
    </w:p>
    <w:p w:rsidR="00450C84" w:rsidRPr="006D3C9B" w:rsidRDefault="00450C84" w:rsidP="00450C84">
      <w:pPr>
        <w:spacing w:line="520" w:lineRule="exact"/>
        <w:ind w:firstLineChars="200" w:firstLine="480"/>
        <w:rPr>
          <w:rFonts w:ascii="宋体" w:hAnsi="宋体" w:cs="仿宋_GB2312"/>
          <w:bCs/>
          <w:sz w:val="24"/>
        </w:rPr>
      </w:pPr>
      <w:r w:rsidRPr="006D3C9B">
        <w:rPr>
          <w:rFonts w:ascii="宋体" w:hAnsi="宋体" w:cs="仿宋_GB2312" w:hint="eastAsia"/>
          <w:bCs/>
          <w:sz w:val="24"/>
        </w:rPr>
        <w:t>1. 有效期内的工商营业执照副本及税务登记证复印件（加盖公章）；</w:t>
      </w:r>
    </w:p>
    <w:p w:rsidR="00450C84" w:rsidRPr="006D3C9B" w:rsidRDefault="00450C84" w:rsidP="00450C84">
      <w:pPr>
        <w:spacing w:line="520" w:lineRule="exact"/>
        <w:ind w:firstLineChars="200" w:firstLine="480"/>
        <w:rPr>
          <w:rFonts w:ascii="宋体" w:hAnsi="宋体" w:cs="仿宋_GB2312"/>
          <w:bCs/>
          <w:sz w:val="24"/>
        </w:rPr>
      </w:pPr>
      <w:r w:rsidRPr="006D3C9B">
        <w:rPr>
          <w:rFonts w:ascii="宋体" w:hAnsi="宋体" w:cs="仿宋_GB2312" w:hint="eastAsia"/>
          <w:bCs/>
          <w:sz w:val="24"/>
        </w:rPr>
        <w:t>2. 法人身份证复印件（加盖公章）；</w:t>
      </w:r>
    </w:p>
    <w:p w:rsidR="00450C84" w:rsidRPr="006D3C9B" w:rsidRDefault="00450C84" w:rsidP="00450C84">
      <w:pPr>
        <w:spacing w:line="520" w:lineRule="exact"/>
        <w:ind w:firstLineChars="200" w:firstLine="480"/>
        <w:rPr>
          <w:rFonts w:ascii="宋体" w:hAnsi="宋体" w:cs="仿宋_GB2312"/>
          <w:bCs/>
          <w:sz w:val="24"/>
        </w:rPr>
      </w:pPr>
      <w:r w:rsidRPr="006D3C9B">
        <w:rPr>
          <w:rFonts w:ascii="宋体" w:hAnsi="宋体" w:cs="仿宋_GB2312" w:hint="eastAsia"/>
          <w:bCs/>
          <w:sz w:val="24"/>
        </w:rPr>
        <w:t>3. 法人代表授权书（见附件下载）（加盖公章）；</w:t>
      </w:r>
    </w:p>
    <w:p w:rsidR="00450C84" w:rsidRPr="006D3C9B" w:rsidRDefault="00450C84" w:rsidP="00450C84">
      <w:pPr>
        <w:spacing w:line="520" w:lineRule="exact"/>
        <w:ind w:firstLineChars="200" w:firstLine="480"/>
        <w:rPr>
          <w:rFonts w:ascii="宋体" w:hAnsi="宋体" w:cs="仿宋_GB2312"/>
          <w:bCs/>
          <w:sz w:val="24"/>
        </w:rPr>
      </w:pPr>
      <w:r w:rsidRPr="006D3C9B">
        <w:rPr>
          <w:rFonts w:ascii="宋体" w:hAnsi="宋体" w:cs="仿宋_GB2312" w:hint="eastAsia"/>
          <w:bCs/>
          <w:sz w:val="24"/>
        </w:rPr>
        <w:t>【注】如法人亲自参与投标活动则无需“法人代表授权书”。</w:t>
      </w:r>
    </w:p>
    <w:p w:rsidR="00450C84" w:rsidRPr="006D3C9B" w:rsidRDefault="00450C84" w:rsidP="00450C84">
      <w:pPr>
        <w:spacing w:line="520" w:lineRule="exact"/>
        <w:ind w:firstLineChars="200" w:firstLine="480"/>
        <w:rPr>
          <w:rFonts w:ascii="宋体" w:hAnsi="宋体" w:cs="仿宋_GB2312"/>
          <w:bCs/>
          <w:sz w:val="24"/>
        </w:rPr>
      </w:pPr>
      <w:r w:rsidRPr="006D3C9B">
        <w:rPr>
          <w:rFonts w:ascii="宋体" w:hAnsi="宋体" w:cs="仿宋_GB2312" w:hint="eastAsia"/>
          <w:bCs/>
          <w:sz w:val="24"/>
        </w:rPr>
        <w:t>4. 廉洁承诺书（见附件下载）（加盖公章）；</w:t>
      </w:r>
    </w:p>
    <w:p w:rsidR="00450C84" w:rsidRPr="006D3C9B" w:rsidRDefault="00450C84" w:rsidP="00450C84">
      <w:pPr>
        <w:spacing w:line="520" w:lineRule="exact"/>
        <w:ind w:firstLineChars="200" w:firstLine="480"/>
        <w:rPr>
          <w:rFonts w:ascii="宋体" w:hAnsi="宋体" w:cs="仿宋_GB2312"/>
          <w:bCs/>
          <w:sz w:val="24"/>
        </w:rPr>
      </w:pPr>
      <w:r w:rsidRPr="006D3C9B">
        <w:rPr>
          <w:rFonts w:ascii="宋体" w:hAnsi="宋体" w:cs="仿宋_GB2312" w:hint="eastAsia"/>
          <w:bCs/>
          <w:sz w:val="24"/>
        </w:rPr>
        <w:t>5. 售后服务承诺（应响应公告要求）（加盖公章）。</w:t>
      </w:r>
    </w:p>
    <w:p w:rsidR="00450C84" w:rsidRPr="006D3C9B" w:rsidRDefault="00450C84" w:rsidP="00450C84">
      <w:pPr>
        <w:spacing w:line="520" w:lineRule="exact"/>
        <w:ind w:firstLineChars="200" w:firstLine="480"/>
        <w:rPr>
          <w:rFonts w:ascii="宋体" w:hAnsi="宋体" w:cs="仿宋_GB2312"/>
          <w:bCs/>
          <w:sz w:val="24"/>
        </w:rPr>
      </w:pPr>
      <w:r w:rsidRPr="006D3C9B">
        <w:rPr>
          <w:rFonts w:ascii="宋体" w:hAnsi="宋体" w:cs="仿宋_GB2312" w:hint="eastAsia"/>
          <w:bCs/>
          <w:sz w:val="24"/>
        </w:rPr>
        <w:t>（二）报价单（单独密封并加盖骑缝章）</w:t>
      </w:r>
    </w:p>
    <w:p w:rsidR="00450C84" w:rsidRPr="00DC6209" w:rsidRDefault="00450C84" w:rsidP="00450C84">
      <w:pPr>
        <w:spacing w:line="520" w:lineRule="exact"/>
        <w:ind w:firstLineChars="200" w:firstLine="480"/>
        <w:rPr>
          <w:rFonts w:ascii="宋体" w:hAnsi="宋体" w:cs="仿宋_GB2312"/>
          <w:bCs/>
          <w:sz w:val="24"/>
        </w:rPr>
      </w:pPr>
      <w:r w:rsidRPr="006D3C9B">
        <w:rPr>
          <w:rFonts w:ascii="宋体" w:hAnsi="宋体" w:cs="仿宋_GB2312" w:hint="eastAsia"/>
          <w:bCs/>
          <w:sz w:val="24"/>
        </w:rPr>
        <w:t>填写《南通中专询价采购报价单》并加盖公章（见附件下载），报价应包括完成本项目的全部费用 (含一切必须的辅助材料、工具及检测费等)，各供应商应该有足够的专业知识判定完成本项目所需的一切可能费用，并据此报价（开票价），采购方不再支付任何其它费用。</w:t>
      </w:r>
    </w:p>
    <w:p w:rsidR="00450C84" w:rsidRPr="00DC6209" w:rsidRDefault="00450C84" w:rsidP="00450C84">
      <w:pPr>
        <w:spacing w:line="520" w:lineRule="exact"/>
        <w:ind w:firstLineChars="200" w:firstLine="480"/>
        <w:rPr>
          <w:rFonts w:ascii="宋体" w:hAnsi="宋体" w:cs="仿宋_GB2312"/>
          <w:bCs/>
          <w:sz w:val="24"/>
        </w:rPr>
      </w:pPr>
      <w:r w:rsidRPr="00DC6209">
        <w:rPr>
          <w:rFonts w:ascii="宋体" w:hAnsi="宋体" w:cs="仿宋_GB2312" w:hint="eastAsia"/>
          <w:bCs/>
          <w:sz w:val="24"/>
        </w:rPr>
        <w:t>三、付款方式</w:t>
      </w:r>
    </w:p>
    <w:p w:rsidR="00450C84" w:rsidRPr="00E1305A" w:rsidRDefault="00450C84" w:rsidP="00450C84">
      <w:pPr>
        <w:spacing w:line="520" w:lineRule="exact"/>
        <w:ind w:firstLineChars="200" w:firstLine="480"/>
        <w:rPr>
          <w:rFonts w:ascii="宋体" w:hAnsi="宋体" w:cs="仿宋_GB2312"/>
          <w:bCs/>
          <w:sz w:val="24"/>
        </w:rPr>
      </w:pPr>
      <w:r w:rsidRPr="00E1305A">
        <w:rPr>
          <w:rFonts w:ascii="宋体" w:hAnsi="宋体" w:cs="仿宋_GB2312" w:hint="eastAsia"/>
          <w:bCs/>
          <w:sz w:val="24"/>
        </w:rPr>
        <w:t>1.铲除及修补完成并经检查验收后预付合同价的20%。</w:t>
      </w:r>
    </w:p>
    <w:p w:rsidR="00450C84" w:rsidRPr="00E1305A" w:rsidRDefault="00450C84" w:rsidP="00450C84">
      <w:pPr>
        <w:spacing w:line="520" w:lineRule="exact"/>
        <w:ind w:firstLineChars="200" w:firstLine="480"/>
        <w:rPr>
          <w:rFonts w:ascii="宋体" w:hAnsi="宋体" w:cs="仿宋_GB2312"/>
          <w:bCs/>
          <w:sz w:val="24"/>
        </w:rPr>
      </w:pPr>
      <w:r w:rsidRPr="00E1305A">
        <w:rPr>
          <w:rFonts w:ascii="宋体" w:hAnsi="宋体" w:cs="仿宋_GB2312" w:hint="eastAsia"/>
          <w:bCs/>
          <w:sz w:val="24"/>
        </w:rPr>
        <w:t>2.工程竣工验收合格后付至合同价的80%。</w:t>
      </w:r>
    </w:p>
    <w:p w:rsidR="00450C84" w:rsidRPr="00E1305A" w:rsidRDefault="00450C84" w:rsidP="00450C84">
      <w:pPr>
        <w:spacing w:line="520" w:lineRule="exact"/>
        <w:ind w:firstLineChars="200" w:firstLine="480"/>
        <w:rPr>
          <w:rFonts w:ascii="宋体" w:hAnsi="宋体" w:cs="仿宋_GB2312"/>
          <w:bCs/>
          <w:sz w:val="24"/>
        </w:rPr>
      </w:pPr>
      <w:r w:rsidRPr="00E1305A">
        <w:rPr>
          <w:rFonts w:ascii="宋体" w:hAnsi="宋体" w:cs="仿宋_GB2312" w:hint="eastAsia"/>
          <w:bCs/>
          <w:sz w:val="24"/>
        </w:rPr>
        <w:t>3.</w:t>
      </w:r>
      <w:r>
        <w:rPr>
          <w:rFonts w:ascii="宋体" w:hAnsi="宋体" w:cs="仿宋_GB2312" w:hint="eastAsia"/>
          <w:bCs/>
          <w:sz w:val="24"/>
        </w:rPr>
        <w:t>结算审计后付至审计</w:t>
      </w:r>
      <w:r w:rsidRPr="00E1305A">
        <w:rPr>
          <w:rFonts w:ascii="宋体" w:hAnsi="宋体" w:cs="仿宋_GB2312" w:hint="eastAsia"/>
          <w:bCs/>
          <w:sz w:val="24"/>
        </w:rPr>
        <w:t>价的 95 %。</w:t>
      </w:r>
    </w:p>
    <w:p w:rsidR="00450C84" w:rsidRPr="00E1305A" w:rsidRDefault="00450C84" w:rsidP="00450C84">
      <w:pPr>
        <w:spacing w:line="520" w:lineRule="exact"/>
        <w:ind w:firstLineChars="200" w:firstLine="480"/>
        <w:rPr>
          <w:rFonts w:ascii="宋体" w:hAnsi="宋体" w:cs="仿宋_GB2312"/>
          <w:bCs/>
          <w:sz w:val="24"/>
        </w:rPr>
      </w:pPr>
      <w:r w:rsidRPr="00E1305A">
        <w:rPr>
          <w:rFonts w:ascii="宋体" w:hAnsi="宋体" w:cs="仿宋_GB2312" w:hint="eastAsia"/>
          <w:bCs/>
          <w:sz w:val="24"/>
        </w:rPr>
        <w:t>4.质保期满后（两年）无质量问题付清余款。</w:t>
      </w:r>
    </w:p>
    <w:p w:rsidR="00450C84" w:rsidRPr="00DC6209" w:rsidRDefault="00450C84" w:rsidP="00450C84">
      <w:pPr>
        <w:spacing w:line="520" w:lineRule="exact"/>
        <w:ind w:firstLineChars="200" w:firstLine="480"/>
        <w:rPr>
          <w:rFonts w:ascii="宋体" w:hAnsi="宋体" w:cs="仿宋_GB2312"/>
          <w:bCs/>
          <w:sz w:val="24"/>
        </w:rPr>
      </w:pPr>
      <w:r w:rsidRPr="00DC6209">
        <w:rPr>
          <w:rFonts w:ascii="宋体" w:hAnsi="宋体" w:cs="仿宋_GB2312" w:hint="eastAsia"/>
          <w:bCs/>
          <w:sz w:val="24"/>
        </w:rPr>
        <w:t>四、项目要求：</w:t>
      </w:r>
    </w:p>
    <w:p w:rsidR="00450C84" w:rsidRPr="00DC6209" w:rsidRDefault="00450C84" w:rsidP="00450C84">
      <w:pPr>
        <w:spacing w:line="520" w:lineRule="exact"/>
        <w:ind w:firstLineChars="200" w:firstLine="480"/>
        <w:rPr>
          <w:rFonts w:ascii="宋体" w:hAnsi="宋体" w:cs="仿宋_GB2312"/>
          <w:bCs/>
          <w:sz w:val="24"/>
        </w:rPr>
      </w:pPr>
      <w:r w:rsidRPr="00DC6209">
        <w:rPr>
          <w:rFonts w:ascii="宋体" w:hAnsi="宋体" w:cs="仿宋_GB2312" w:hint="eastAsia"/>
          <w:bCs/>
          <w:sz w:val="24"/>
        </w:rPr>
        <w:t>1.技术要求</w:t>
      </w:r>
    </w:p>
    <w:p w:rsidR="00450C84" w:rsidRPr="00DC6209" w:rsidRDefault="00450C84" w:rsidP="00450C84">
      <w:pPr>
        <w:spacing w:line="520" w:lineRule="exact"/>
        <w:ind w:firstLineChars="150" w:firstLine="360"/>
        <w:rPr>
          <w:rFonts w:ascii="宋体" w:hAnsi="宋体" w:cs="仿宋_GB2312"/>
          <w:bCs/>
          <w:sz w:val="24"/>
        </w:rPr>
      </w:pPr>
      <w:r w:rsidRPr="00DC6209">
        <w:rPr>
          <w:rFonts w:ascii="宋体" w:hAnsi="宋体" w:cs="仿宋_GB2312" w:hint="eastAsia"/>
          <w:bCs/>
          <w:sz w:val="24"/>
        </w:rPr>
        <w:t>（1</w:t>
      </w:r>
      <w:r>
        <w:rPr>
          <w:rFonts w:ascii="宋体" w:hAnsi="宋体" w:cs="仿宋_GB2312" w:hint="eastAsia"/>
          <w:bCs/>
          <w:sz w:val="24"/>
        </w:rPr>
        <w:t>）</w:t>
      </w:r>
      <w:r w:rsidRPr="00DC6209">
        <w:rPr>
          <w:rFonts w:ascii="宋体" w:hAnsi="宋体" w:cs="仿宋_GB2312" w:hint="eastAsia"/>
          <w:bCs/>
          <w:sz w:val="24"/>
        </w:rPr>
        <w:t>所有内墙面及顶面清理灰尘，剥离张贴物，局部需要铲除原涂料的部位应铲除清理干净、批灰、打磨、乳胶漆一遍，经检查验收测量办理签证手续后再将所有顶面刷乳胶漆一遍、所有内墙面刷乳胶漆二遍。如采用机械喷涂工艺，则在铲除清理、批灰打磨后统一喷涂一遍乳胶漆。上述每道工序完成后必须经验收合格后才可进行下道工序施工，否则后果自负。无论采用何种措施施工，须保证乳胶漆不露底、不脱灰，否则由中标方自行采取补救措施，费用自行考虑。</w:t>
      </w:r>
    </w:p>
    <w:p w:rsidR="00450C84" w:rsidRPr="00DC6209" w:rsidRDefault="00450C84" w:rsidP="00450C84">
      <w:pPr>
        <w:spacing w:line="520" w:lineRule="exact"/>
        <w:ind w:firstLineChars="150" w:firstLine="360"/>
        <w:rPr>
          <w:rFonts w:ascii="宋体" w:hAnsi="宋体" w:cs="仿宋_GB2312"/>
          <w:bCs/>
          <w:sz w:val="24"/>
        </w:rPr>
      </w:pPr>
      <w:r w:rsidRPr="00DC6209">
        <w:rPr>
          <w:rFonts w:ascii="宋体" w:hAnsi="宋体" w:cs="仿宋_GB2312" w:hint="eastAsia"/>
          <w:bCs/>
          <w:sz w:val="24"/>
        </w:rPr>
        <w:t>（2</w:t>
      </w:r>
      <w:r>
        <w:rPr>
          <w:rFonts w:ascii="宋体" w:hAnsi="宋体" w:cs="仿宋_GB2312" w:hint="eastAsia"/>
          <w:bCs/>
          <w:sz w:val="24"/>
        </w:rPr>
        <w:t>）</w:t>
      </w:r>
      <w:r w:rsidRPr="00DC6209">
        <w:rPr>
          <w:rFonts w:ascii="宋体" w:hAnsi="宋体" w:cs="仿宋_GB2312" w:hint="eastAsia"/>
          <w:bCs/>
          <w:sz w:val="24"/>
        </w:rPr>
        <w:t>所用乳胶漆为内墙乳胶漆，投标人可在多乐士、立邦漆、紫荆花三个品牌中</w:t>
      </w:r>
      <w:r w:rsidRPr="00DC6209">
        <w:rPr>
          <w:rFonts w:ascii="宋体" w:hAnsi="宋体" w:cs="仿宋_GB2312" w:hint="eastAsia"/>
          <w:bCs/>
          <w:sz w:val="24"/>
        </w:rPr>
        <w:lastRenderedPageBreak/>
        <w:t>任选一个进行报价，报价表中必须明确品牌，如不明确品牌，则由招标方在这三个品牌中任选。</w:t>
      </w:r>
    </w:p>
    <w:p w:rsidR="00450C84" w:rsidRPr="00DC6209" w:rsidRDefault="00450C84" w:rsidP="00450C84">
      <w:pPr>
        <w:spacing w:line="520" w:lineRule="exact"/>
        <w:ind w:firstLineChars="200" w:firstLine="480"/>
        <w:rPr>
          <w:rFonts w:ascii="宋体" w:hAnsi="宋体" w:cs="仿宋_GB2312"/>
          <w:bCs/>
          <w:sz w:val="24"/>
        </w:rPr>
      </w:pPr>
      <w:r w:rsidRPr="00DC6209">
        <w:rPr>
          <w:rFonts w:ascii="宋体" w:hAnsi="宋体" w:cs="仿宋_GB2312" w:hint="eastAsia"/>
          <w:bCs/>
          <w:sz w:val="24"/>
        </w:rPr>
        <w:t>2</w:t>
      </w:r>
      <w:r>
        <w:rPr>
          <w:rFonts w:ascii="宋体" w:hAnsi="宋体" w:cs="仿宋_GB2312" w:hint="eastAsia"/>
          <w:bCs/>
          <w:sz w:val="24"/>
        </w:rPr>
        <w:t>.</w:t>
      </w:r>
      <w:r w:rsidRPr="00DC6209">
        <w:rPr>
          <w:rFonts w:ascii="宋体" w:hAnsi="宋体" w:cs="仿宋_GB2312" w:hint="eastAsia"/>
          <w:bCs/>
          <w:sz w:val="24"/>
        </w:rPr>
        <w:t>签定合同及进场时间：中标公示三天无异议即签定合同，并进场施工。</w:t>
      </w:r>
    </w:p>
    <w:p w:rsidR="00450C84" w:rsidRPr="00DC6209" w:rsidRDefault="00450C84" w:rsidP="00450C84">
      <w:pPr>
        <w:spacing w:line="520" w:lineRule="exact"/>
        <w:ind w:firstLineChars="200" w:firstLine="480"/>
        <w:rPr>
          <w:rFonts w:ascii="宋体" w:hAnsi="宋体" w:cs="仿宋_GB2312"/>
          <w:bCs/>
          <w:sz w:val="24"/>
        </w:rPr>
      </w:pPr>
      <w:r w:rsidRPr="00DC6209">
        <w:rPr>
          <w:rFonts w:ascii="宋体" w:hAnsi="宋体" w:cs="仿宋_GB2312" w:hint="eastAsia"/>
          <w:bCs/>
          <w:sz w:val="24"/>
        </w:rPr>
        <w:t>3</w:t>
      </w:r>
      <w:r>
        <w:rPr>
          <w:rFonts w:ascii="宋体" w:hAnsi="宋体" w:cs="仿宋_GB2312" w:hint="eastAsia"/>
          <w:bCs/>
          <w:sz w:val="24"/>
        </w:rPr>
        <w:t>.</w:t>
      </w:r>
      <w:r w:rsidRPr="00DC6209">
        <w:rPr>
          <w:rFonts w:ascii="宋体" w:hAnsi="宋体" w:cs="仿宋_GB2312" w:hint="eastAsia"/>
          <w:bCs/>
          <w:sz w:val="24"/>
        </w:rPr>
        <w:t>施工时间：自合同签订之日起5个日历天完成。</w:t>
      </w:r>
    </w:p>
    <w:p w:rsidR="00450C84" w:rsidRPr="00DC6209" w:rsidRDefault="00450C84" w:rsidP="00450C84">
      <w:pPr>
        <w:spacing w:line="520" w:lineRule="exact"/>
        <w:ind w:firstLineChars="200" w:firstLine="480"/>
        <w:rPr>
          <w:rFonts w:ascii="宋体" w:hAnsi="宋体" w:cs="仿宋_GB2312"/>
          <w:bCs/>
          <w:sz w:val="24"/>
        </w:rPr>
      </w:pPr>
      <w:r w:rsidRPr="00DC6209">
        <w:rPr>
          <w:rFonts w:ascii="宋体" w:hAnsi="宋体" w:cs="仿宋_GB2312" w:hint="eastAsia"/>
          <w:bCs/>
          <w:sz w:val="24"/>
        </w:rPr>
        <w:t>4</w:t>
      </w:r>
      <w:r>
        <w:rPr>
          <w:rFonts w:ascii="宋体" w:hAnsi="宋体" w:cs="仿宋_GB2312" w:hint="eastAsia"/>
          <w:bCs/>
          <w:sz w:val="24"/>
        </w:rPr>
        <w:t>.</w:t>
      </w:r>
      <w:r w:rsidRPr="00DC6209">
        <w:rPr>
          <w:rFonts w:ascii="宋体" w:hAnsi="宋体" w:cs="仿宋_GB2312" w:hint="eastAsia"/>
          <w:bCs/>
          <w:sz w:val="24"/>
        </w:rPr>
        <w:t>安全要求：文明施工，施工中的安全由中标方负全部责任。</w:t>
      </w:r>
    </w:p>
    <w:p w:rsidR="00450C84" w:rsidRPr="00DC6209" w:rsidRDefault="00450C84" w:rsidP="00450C84">
      <w:pPr>
        <w:spacing w:line="520" w:lineRule="exact"/>
        <w:ind w:firstLineChars="200" w:firstLine="480"/>
        <w:rPr>
          <w:rFonts w:ascii="宋体" w:hAnsi="宋体" w:cs="仿宋_GB2312"/>
          <w:bCs/>
          <w:sz w:val="24"/>
        </w:rPr>
      </w:pPr>
      <w:r w:rsidRPr="00DC6209">
        <w:rPr>
          <w:rFonts w:ascii="宋体" w:hAnsi="宋体" w:cs="仿宋_GB2312" w:hint="eastAsia"/>
          <w:bCs/>
          <w:sz w:val="24"/>
        </w:rPr>
        <w:t>5</w:t>
      </w:r>
      <w:r>
        <w:rPr>
          <w:rFonts w:ascii="宋体" w:hAnsi="宋体" w:cs="仿宋_GB2312" w:hint="eastAsia"/>
          <w:bCs/>
          <w:sz w:val="24"/>
        </w:rPr>
        <w:t>.</w:t>
      </w:r>
      <w:r w:rsidRPr="00DC6209">
        <w:rPr>
          <w:rFonts w:ascii="宋体" w:hAnsi="宋体" w:cs="仿宋_GB2312" w:hint="eastAsia"/>
          <w:bCs/>
          <w:sz w:val="24"/>
        </w:rPr>
        <w:t>工程质保期：验收合格之日起两年。</w:t>
      </w:r>
    </w:p>
    <w:p w:rsidR="00450C84" w:rsidRDefault="00450C84" w:rsidP="00450C84">
      <w:pPr>
        <w:spacing w:line="520" w:lineRule="exact"/>
        <w:ind w:firstLineChars="200" w:firstLine="480"/>
        <w:rPr>
          <w:rFonts w:ascii="宋体" w:hAnsi="宋体" w:cs="仿宋_GB2312"/>
          <w:bCs/>
          <w:sz w:val="24"/>
        </w:rPr>
      </w:pPr>
      <w:r>
        <w:rPr>
          <w:rFonts w:ascii="宋体" w:hAnsi="宋体" w:cs="仿宋_GB2312" w:hint="eastAsia"/>
          <w:bCs/>
          <w:sz w:val="24"/>
        </w:rPr>
        <w:t>五、第一中标候选人的确定</w:t>
      </w:r>
    </w:p>
    <w:p w:rsidR="00450C84" w:rsidRPr="00DC6209" w:rsidRDefault="00450C84" w:rsidP="00450C84">
      <w:pPr>
        <w:spacing w:line="520" w:lineRule="exact"/>
        <w:ind w:firstLineChars="200" w:firstLine="480"/>
        <w:rPr>
          <w:rFonts w:ascii="宋体" w:hAnsi="宋体" w:cs="仿宋_GB2312"/>
          <w:bCs/>
          <w:sz w:val="24"/>
        </w:rPr>
      </w:pPr>
      <w:r w:rsidRPr="00DC6209">
        <w:rPr>
          <w:rFonts w:ascii="宋体" w:hAnsi="宋体" w:cs="仿宋_GB2312" w:hint="eastAsia"/>
          <w:bCs/>
          <w:sz w:val="24"/>
        </w:rPr>
        <w:t>报价最低者为中标候选人。但如果评标小组认为中标候选人的报价仍不合理时，有权取消本次询价，无息退还所有保证金。</w:t>
      </w:r>
    </w:p>
    <w:p w:rsidR="00450C84" w:rsidRPr="00DC6209" w:rsidRDefault="00450C84" w:rsidP="00450C84">
      <w:pPr>
        <w:spacing w:line="520" w:lineRule="exact"/>
        <w:ind w:firstLineChars="200" w:firstLine="480"/>
        <w:rPr>
          <w:rFonts w:ascii="宋体" w:hAnsi="宋体" w:cs="仿宋_GB2312"/>
          <w:bCs/>
          <w:sz w:val="24"/>
        </w:rPr>
      </w:pPr>
      <w:r w:rsidRPr="00DC6209">
        <w:rPr>
          <w:rFonts w:ascii="宋体" w:hAnsi="宋体" w:cs="仿宋_GB2312" w:hint="eastAsia"/>
          <w:bCs/>
          <w:sz w:val="24"/>
        </w:rPr>
        <w:t>六、验收要求：在接到承包商以书面形式提出验收申请后，在3个工作日内及时组织相关人员验收，并出具验收报告，作为支付工程款的依据。承包商提出申请时必须将竣工面积计算书一并提供。</w:t>
      </w:r>
    </w:p>
    <w:p w:rsidR="00450C84" w:rsidRPr="00DC6209" w:rsidRDefault="00450C84" w:rsidP="00450C84">
      <w:pPr>
        <w:spacing w:line="520" w:lineRule="exact"/>
        <w:ind w:firstLineChars="200" w:firstLine="480"/>
        <w:rPr>
          <w:rFonts w:ascii="宋体" w:hAnsi="宋体" w:cs="仿宋_GB2312"/>
          <w:bCs/>
          <w:sz w:val="24"/>
        </w:rPr>
      </w:pPr>
      <w:r w:rsidRPr="00DC6209">
        <w:rPr>
          <w:rFonts w:ascii="宋体" w:hAnsi="宋体" w:cs="仿宋_GB2312" w:hint="eastAsia"/>
          <w:bCs/>
          <w:sz w:val="24"/>
        </w:rPr>
        <w:t>七、其他要求：</w:t>
      </w:r>
    </w:p>
    <w:p w:rsidR="00450C84" w:rsidRPr="00DC6209" w:rsidRDefault="00450C84" w:rsidP="00450C84">
      <w:pPr>
        <w:spacing w:line="520" w:lineRule="exact"/>
        <w:ind w:firstLineChars="200" w:firstLine="480"/>
        <w:rPr>
          <w:rFonts w:ascii="宋体" w:hAnsi="宋体" w:cs="仿宋_GB2312"/>
          <w:bCs/>
          <w:sz w:val="24"/>
        </w:rPr>
      </w:pPr>
      <w:r w:rsidRPr="00DC6209">
        <w:rPr>
          <w:rFonts w:ascii="宋体" w:hAnsi="宋体" w:cs="仿宋_GB2312" w:hint="eastAsia"/>
          <w:bCs/>
          <w:sz w:val="24"/>
        </w:rPr>
        <w:t>1</w:t>
      </w:r>
      <w:r>
        <w:rPr>
          <w:rFonts w:ascii="宋体" w:hAnsi="宋体" w:cs="仿宋_GB2312" w:hint="eastAsia"/>
          <w:bCs/>
          <w:sz w:val="24"/>
        </w:rPr>
        <w:t>.投标供应商递交投</w:t>
      </w:r>
      <w:r w:rsidRPr="00DC6209">
        <w:rPr>
          <w:rFonts w:ascii="宋体" w:hAnsi="宋体" w:cs="仿宋_GB2312" w:hint="eastAsia"/>
          <w:bCs/>
          <w:sz w:val="24"/>
        </w:rPr>
        <w:t>标文件时缴</w:t>
      </w:r>
      <w:r>
        <w:rPr>
          <w:rFonts w:ascii="宋体" w:hAnsi="宋体" w:cs="仿宋_GB2312" w:hint="eastAsia"/>
          <w:bCs/>
          <w:sz w:val="24"/>
        </w:rPr>
        <w:t>纳投标</w:t>
      </w:r>
      <w:r w:rsidRPr="00DC6209">
        <w:rPr>
          <w:rFonts w:ascii="宋体" w:hAnsi="宋体" w:cs="仿宋_GB2312" w:hint="eastAsia"/>
          <w:bCs/>
          <w:sz w:val="24"/>
        </w:rPr>
        <w:t>保证金</w:t>
      </w:r>
      <w:r>
        <w:rPr>
          <w:rFonts w:ascii="宋体" w:hAnsi="宋体" w:cs="仿宋_GB2312" w:hint="eastAsia"/>
          <w:bCs/>
          <w:sz w:val="24"/>
        </w:rPr>
        <w:t>500元</w:t>
      </w:r>
      <w:r w:rsidRPr="00DC6209">
        <w:rPr>
          <w:rFonts w:ascii="宋体" w:hAnsi="宋体" w:cs="仿宋_GB2312" w:hint="eastAsia"/>
          <w:bCs/>
          <w:sz w:val="24"/>
        </w:rPr>
        <w:t>，开标结束未成交者无息全额退还</w:t>
      </w:r>
      <w:r>
        <w:rPr>
          <w:rFonts w:ascii="宋体" w:hAnsi="宋体" w:cs="仿宋_GB2312" w:hint="eastAsia"/>
          <w:bCs/>
          <w:sz w:val="24"/>
        </w:rPr>
        <w:t>，</w:t>
      </w:r>
      <w:r>
        <w:rPr>
          <w:rFonts w:ascii="宋体" w:hAnsi="宋体" w:cs="仿宋_GB2312"/>
          <w:bCs/>
          <w:sz w:val="24"/>
        </w:rPr>
        <w:t>如</w:t>
      </w:r>
      <w:r>
        <w:rPr>
          <w:rFonts w:ascii="宋体" w:hAnsi="宋体" w:cs="仿宋_GB2312" w:hint="eastAsia"/>
          <w:bCs/>
          <w:sz w:val="24"/>
        </w:rPr>
        <w:t>中标</w:t>
      </w:r>
      <w:r>
        <w:rPr>
          <w:rFonts w:ascii="宋体" w:hAnsi="宋体" w:cs="仿宋_GB2312"/>
          <w:bCs/>
          <w:sz w:val="24"/>
        </w:rPr>
        <w:t>候选人</w:t>
      </w:r>
      <w:r>
        <w:rPr>
          <w:rFonts w:ascii="宋体" w:hAnsi="宋体" w:cs="仿宋_GB2312" w:hint="eastAsia"/>
          <w:bCs/>
          <w:sz w:val="24"/>
        </w:rPr>
        <w:t>放弃资格</w:t>
      </w:r>
      <w:r>
        <w:rPr>
          <w:rFonts w:ascii="宋体" w:hAnsi="宋体" w:cs="仿宋_GB2312"/>
          <w:bCs/>
          <w:sz w:val="24"/>
        </w:rPr>
        <w:t>，</w:t>
      </w:r>
      <w:r>
        <w:rPr>
          <w:rFonts w:ascii="宋体" w:hAnsi="宋体" w:cs="仿宋_GB2312" w:hint="eastAsia"/>
          <w:bCs/>
          <w:sz w:val="24"/>
        </w:rPr>
        <w:t>其投标</w:t>
      </w:r>
      <w:r w:rsidRPr="00DC6209">
        <w:rPr>
          <w:rFonts w:ascii="宋体" w:hAnsi="宋体" w:cs="仿宋_GB2312" w:hint="eastAsia"/>
          <w:bCs/>
          <w:sz w:val="24"/>
        </w:rPr>
        <w:t>保证金</w:t>
      </w:r>
      <w:r>
        <w:rPr>
          <w:rFonts w:ascii="宋体" w:hAnsi="宋体" w:cs="仿宋_GB2312" w:hint="eastAsia"/>
          <w:bCs/>
          <w:sz w:val="24"/>
        </w:rPr>
        <w:t>不予</w:t>
      </w:r>
      <w:r>
        <w:rPr>
          <w:rFonts w:ascii="宋体" w:hAnsi="宋体" w:cs="仿宋_GB2312"/>
          <w:bCs/>
          <w:sz w:val="24"/>
        </w:rPr>
        <w:t>返还</w:t>
      </w:r>
      <w:r w:rsidRPr="00DC6209">
        <w:rPr>
          <w:rFonts w:ascii="宋体" w:hAnsi="宋体" w:cs="仿宋_GB2312" w:hint="eastAsia"/>
          <w:bCs/>
          <w:sz w:val="24"/>
        </w:rPr>
        <w:t>。</w:t>
      </w:r>
    </w:p>
    <w:p w:rsidR="00450C84" w:rsidRPr="00A15E2B" w:rsidRDefault="00450C84" w:rsidP="00450C84">
      <w:pPr>
        <w:spacing w:line="520" w:lineRule="exact"/>
        <w:ind w:firstLineChars="200" w:firstLine="480"/>
        <w:rPr>
          <w:rFonts w:ascii="宋体" w:hAnsi="宋体" w:cs="仿宋_GB2312"/>
          <w:bCs/>
          <w:sz w:val="24"/>
        </w:rPr>
      </w:pPr>
      <w:r w:rsidRPr="00A15E2B">
        <w:rPr>
          <w:rFonts w:ascii="宋体" w:hAnsi="宋体" w:cs="仿宋_GB2312" w:hint="eastAsia"/>
          <w:bCs/>
          <w:sz w:val="24"/>
        </w:rPr>
        <w:t>2.中标方签订合同时500元人民币</w:t>
      </w:r>
      <w:r w:rsidRPr="00A15E2B">
        <w:rPr>
          <w:rFonts w:ascii="宋体" w:hAnsi="宋体" w:cs="仿宋_GB2312"/>
          <w:bCs/>
          <w:sz w:val="24"/>
        </w:rPr>
        <w:t>的</w:t>
      </w:r>
      <w:r>
        <w:rPr>
          <w:rFonts w:ascii="宋体" w:hAnsi="宋体" w:cs="仿宋_GB2312" w:hint="eastAsia"/>
          <w:bCs/>
          <w:sz w:val="24"/>
        </w:rPr>
        <w:t>投标</w:t>
      </w:r>
      <w:r w:rsidRPr="00A15E2B">
        <w:rPr>
          <w:rFonts w:ascii="宋体" w:hAnsi="宋体" w:cs="仿宋_GB2312"/>
          <w:bCs/>
          <w:sz w:val="24"/>
        </w:rPr>
        <w:t>保证金转为</w:t>
      </w:r>
      <w:r w:rsidRPr="00A15E2B">
        <w:rPr>
          <w:rFonts w:ascii="宋体" w:hAnsi="宋体" w:cs="仿宋_GB2312" w:hint="eastAsia"/>
          <w:bCs/>
          <w:sz w:val="24"/>
        </w:rPr>
        <w:t>安全</w:t>
      </w:r>
      <w:r w:rsidRPr="00A15E2B">
        <w:rPr>
          <w:rFonts w:ascii="宋体" w:hAnsi="宋体" w:cs="仿宋_GB2312"/>
          <w:bCs/>
          <w:sz w:val="24"/>
        </w:rPr>
        <w:t>施工及履约</w:t>
      </w:r>
      <w:r w:rsidRPr="00A15E2B">
        <w:rPr>
          <w:rFonts w:ascii="宋体" w:hAnsi="宋体" w:cs="仿宋_GB2312" w:hint="eastAsia"/>
          <w:bCs/>
          <w:sz w:val="24"/>
        </w:rPr>
        <w:t>保证金（</w:t>
      </w:r>
      <w:r w:rsidRPr="00A15E2B">
        <w:rPr>
          <w:rFonts w:ascii="楷体" w:eastAsia="楷体" w:hAnsi="楷体" w:cs="仿宋_GB2312" w:hint="eastAsia"/>
          <w:b/>
          <w:bCs/>
          <w:sz w:val="24"/>
        </w:rPr>
        <w:t>总额2000元</w:t>
      </w:r>
      <w:r w:rsidRPr="00A15E2B">
        <w:rPr>
          <w:rFonts w:ascii="楷体" w:eastAsia="楷体" w:hAnsi="楷体" w:cs="仿宋_GB2312"/>
          <w:b/>
          <w:bCs/>
          <w:sz w:val="24"/>
        </w:rPr>
        <w:t>，须补缴</w:t>
      </w:r>
      <w:r w:rsidRPr="00A15E2B">
        <w:rPr>
          <w:rFonts w:ascii="楷体" w:eastAsia="楷体" w:hAnsi="楷体" w:cs="仿宋_GB2312" w:hint="eastAsia"/>
          <w:b/>
          <w:bCs/>
          <w:sz w:val="24"/>
        </w:rPr>
        <w:t>1500元</w:t>
      </w:r>
      <w:r w:rsidRPr="00A15E2B">
        <w:rPr>
          <w:rFonts w:ascii="宋体" w:hAnsi="宋体" w:cs="仿宋_GB2312" w:hint="eastAsia"/>
          <w:bCs/>
          <w:sz w:val="24"/>
        </w:rPr>
        <w:t>），按规定工期施工结束未发生安全事故并验收合格则全额无息退还。</w:t>
      </w:r>
    </w:p>
    <w:p w:rsidR="00450C84" w:rsidRPr="00DC6209" w:rsidRDefault="00450C84" w:rsidP="00450C84">
      <w:pPr>
        <w:spacing w:line="520" w:lineRule="exact"/>
        <w:ind w:firstLineChars="200" w:firstLine="480"/>
        <w:rPr>
          <w:rFonts w:ascii="宋体" w:hAnsi="宋体" w:cs="仿宋_GB2312"/>
          <w:bCs/>
          <w:sz w:val="24"/>
        </w:rPr>
      </w:pPr>
      <w:r w:rsidRPr="00DC6209">
        <w:rPr>
          <w:rFonts w:ascii="宋体" w:hAnsi="宋体" w:cs="仿宋_GB2312" w:hint="eastAsia"/>
          <w:bCs/>
          <w:sz w:val="24"/>
        </w:rPr>
        <w:t>3</w:t>
      </w:r>
      <w:r>
        <w:rPr>
          <w:rFonts w:ascii="宋体" w:hAnsi="宋体" w:cs="仿宋_GB2312" w:hint="eastAsia"/>
          <w:bCs/>
          <w:sz w:val="24"/>
        </w:rPr>
        <w:t>.</w:t>
      </w:r>
      <w:r w:rsidRPr="00DC6209">
        <w:rPr>
          <w:rFonts w:ascii="宋体" w:hAnsi="宋体" w:cs="仿宋_GB2312" w:hint="eastAsia"/>
          <w:bCs/>
          <w:sz w:val="24"/>
        </w:rPr>
        <w:t>材料由施工方采购，必须通过正规途径购买，并可以验证产品真伪。材料一次性进场。进场前须进行核验，得到校方认可。施工方提出验收申请前必须提供说明本次工程所使用的产品为正品的工程资料。</w:t>
      </w:r>
    </w:p>
    <w:p w:rsidR="00450C84" w:rsidRPr="00DC6209" w:rsidRDefault="00450C84" w:rsidP="00450C84">
      <w:pPr>
        <w:spacing w:line="520" w:lineRule="exact"/>
        <w:ind w:firstLineChars="200" w:firstLine="480"/>
        <w:rPr>
          <w:rFonts w:ascii="宋体" w:hAnsi="宋体" w:cs="仿宋_GB2312"/>
          <w:bCs/>
          <w:sz w:val="24"/>
        </w:rPr>
      </w:pPr>
      <w:r w:rsidRPr="00DC6209">
        <w:rPr>
          <w:rFonts w:ascii="宋体" w:hAnsi="宋体" w:cs="仿宋_GB2312" w:hint="eastAsia"/>
          <w:bCs/>
          <w:sz w:val="24"/>
        </w:rPr>
        <w:t>4</w:t>
      </w:r>
      <w:r>
        <w:rPr>
          <w:rFonts w:ascii="宋体" w:hAnsi="宋体" w:cs="仿宋_GB2312" w:hint="eastAsia"/>
          <w:bCs/>
          <w:sz w:val="24"/>
        </w:rPr>
        <w:t>.</w:t>
      </w:r>
      <w:r w:rsidRPr="00DC6209">
        <w:rPr>
          <w:rFonts w:ascii="宋体" w:hAnsi="宋体" w:cs="仿宋_GB2312" w:hint="eastAsia"/>
          <w:bCs/>
          <w:sz w:val="24"/>
        </w:rPr>
        <w:t>报价中含直接费、间接费、利润、税金等一切费用，结算时综合单价不变，按实际完成的工作量（展开面积）调整工程总价。</w:t>
      </w:r>
    </w:p>
    <w:p w:rsidR="00450C84" w:rsidRPr="00DC6209" w:rsidRDefault="00450C84" w:rsidP="00450C84">
      <w:pPr>
        <w:spacing w:line="520" w:lineRule="exact"/>
        <w:ind w:firstLineChars="200" w:firstLine="480"/>
        <w:rPr>
          <w:rFonts w:ascii="宋体" w:hAnsi="宋体" w:cs="仿宋_GB2312"/>
          <w:bCs/>
          <w:sz w:val="24"/>
        </w:rPr>
      </w:pPr>
      <w:r w:rsidRPr="00DC6209">
        <w:rPr>
          <w:rFonts w:ascii="宋体" w:hAnsi="宋体" w:cs="仿宋_GB2312" w:hint="eastAsia"/>
          <w:bCs/>
          <w:sz w:val="24"/>
        </w:rPr>
        <w:t>5</w:t>
      </w:r>
      <w:r>
        <w:rPr>
          <w:rFonts w:ascii="宋体" w:hAnsi="宋体" w:cs="仿宋_GB2312" w:hint="eastAsia"/>
          <w:bCs/>
          <w:sz w:val="24"/>
        </w:rPr>
        <w:t>.</w:t>
      </w:r>
      <w:r w:rsidRPr="00DC6209">
        <w:rPr>
          <w:rFonts w:ascii="宋体" w:hAnsi="宋体" w:cs="仿宋_GB2312" w:hint="eastAsia"/>
          <w:bCs/>
          <w:sz w:val="24"/>
        </w:rPr>
        <w:t>本工程费用如超过1万元，必须经审计机关或审计机关认可的中介机构审计后方可办理工程结算或竣工决算手续，如在1万元以内，则由学校组织人员进行结算审核。</w:t>
      </w:r>
    </w:p>
    <w:p w:rsidR="00450C84" w:rsidRPr="00DC6209" w:rsidRDefault="00450C84" w:rsidP="00450C84">
      <w:pPr>
        <w:spacing w:line="520" w:lineRule="exact"/>
        <w:ind w:firstLineChars="200" w:firstLine="480"/>
        <w:rPr>
          <w:rFonts w:ascii="宋体" w:hAnsi="宋体" w:cs="仿宋_GB2312"/>
          <w:bCs/>
          <w:sz w:val="24"/>
        </w:rPr>
      </w:pPr>
      <w:r w:rsidRPr="00DC6209">
        <w:rPr>
          <w:rFonts w:ascii="宋体" w:hAnsi="宋体" w:cs="仿宋_GB2312" w:hint="eastAsia"/>
          <w:bCs/>
          <w:sz w:val="24"/>
        </w:rPr>
        <w:lastRenderedPageBreak/>
        <w:t>6</w:t>
      </w:r>
      <w:r>
        <w:rPr>
          <w:rFonts w:ascii="宋体" w:hAnsi="宋体" w:cs="仿宋_GB2312" w:hint="eastAsia"/>
          <w:bCs/>
          <w:sz w:val="24"/>
        </w:rPr>
        <w:t>.</w:t>
      </w:r>
      <w:r w:rsidRPr="00DC6209">
        <w:rPr>
          <w:rFonts w:ascii="宋体" w:hAnsi="宋体" w:cs="仿宋_GB2312" w:hint="eastAsia"/>
          <w:bCs/>
          <w:sz w:val="24"/>
        </w:rPr>
        <w:t>本工程如费用超过1万元，应按下列规定支付审计费用：</w:t>
      </w:r>
    </w:p>
    <w:p w:rsidR="00450C84" w:rsidRPr="00DC6209" w:rsidRDefault="00450C84" w:rsidP="00450C84">
      <w:pPr>
        <w:spacing w:line="520" w:lineRule="exact"/>
        <w:ind w:firstLineChars="150" w:firstLine="360"/>
        <w:rPr>
          <w:rFonts w:ascii="宋体" w:hAnsi="宋体" w:cs="仿宋_GB2312"/>
          <w:bCs/>
          <w:sz w:val="24"/>
        </w:rPr>
      </w:pPr>
      <w:r w:rsidRPr="00DC6209">
        <w:rPr>
          <w:rFonts w:ascii="宋体" w:hAnsi="宋体" w:cs="仿宋_GB2312" w:hint="eastAsia"/>
          <w:bCs/>
          <w:sz w:val="24"/>
        </w:rPr>
        <w:t>（1）单项工程核减率超过10%的，其审计费用全部由施工单位承担，并由建设单位从施工单位工程款中扣除（下同） ；</w:t>
      </w:r>
    </w:p>
    <w:p w:rsidR="00450C84" w:rsidRPr="00DC6209" w:rsidRDefault="00450C84" w:rsidP="00450C84">
      <w:pPr>
        <w:spacing w:line="520" w:lineRule="exact"/>
        <w:ind w:firstLineChars="150" w:firstLine="360"/>
        <w:rPr>
          <w:rFonts w:ascii="宋体" w:hAnsi="宋体" w:cs="仿宋_GB2312"/>
          <w:bCs/>
          <w:sz w:val="24"/>
        </w:rPr>
      </w:pPr>
      <w:r w:rsidRPr="00DC6209">
        <w:rPr>
          <w:rFonts w:ascii="宋体" w:hAnsi="宋体" w:cs="仿宋_GB2312" w:hint="eastAsia"/>
          <w:bCs/>
          <w:sz w:val="24"/>
        </w:rPr>
        <w:t>（2）单项工程核减率在8%---10%（含10%）之间的，其审计费用由建设单位承担20%，施工单位承担80%;</w:t>
      </w:r>
    </w:p>
    <w:p w:rsidR="00450C84" w:rsidRPr="00DC6209" w:rsidRDefault="00450C84" w:rsidP="00450C84">
      <w:pPr>
        <w:spacing w:line="520" w:lineRule="exact"/>
        <w:ind w:firstLineChars="150" w:firstLine="360"/>
        <w:rPr>
          <w:rFonts w:ascii="宋体" w:hAnsi="宋体" w:cs="仿宋_GB2312"/>
          <w:bCs/>
          <w:sz w:val="24"/>
        </w:rPr>
      </w:pPr>
      <w:r w:rsidRPr="00DC6209">
        <w:rPr>
          <w:rFonts w:ascii="宋体" w:hAnsi="宋体" w:cs="仿宋_GB2312" w:hint="eastAsia"/>
          <w:bCs/>
          <w:sz w:val="24"/>
        </w:rPr>
        <w:t>（3）单项工程核减率在5%---8%（含8%）之间的，其审计费用由建设单位承担80%，施工单位承担20%;</w:t>
      </w:r>
    </w:p>
    <w:p w:rsidR="00450C84" w:rsidRPr="00DC6209" w:rsidRDefault="00450C84" w:rsidP="00450C84">
      <w:pPr>
        <w:spacing w:line="520" w:lineRule="exact"/>
        <w:ind w:firstLineChars="150" w:firstLine="360"/>
        <w:rPr>
          <w:rFonts w:ascii="宋体" w:hAnsi="宋体" w:cs="仿宋_GB2312"/>
          <w:bCs/>
          <w:sz w:val="24"/>
        </w:rPr>
      </w:pPr>
      <w:r w:rsidRPr="00DC6209">
        <w:rPr>
          <w:rFonts w:ascii="宋体" w:hAnsi="宋体" w:cs="仿宋_GB2312" w:hint="eastAsia"/>
          <w:bCs/>
          <w:sz w:val="24"/>
        </w:rPr>
        <w:t>（4）单项工程核减率在5%及其以下的，其审计费用由建设单位承担。</w:t>
      </w:r>
    </w:p>
    <w:p w:rsidR="00450C84" w:rsidRDefault="00450C84" w:rsidP="00450C84">
      <w:pPr>
        <w:spacing w:line="520" w:lineRule="exact"/>
        <w:ind w:firstLineChars="150" w:firstLine="360"/>
        <w:rPr>
          <w:rFonts w:ascii="宋体" w:hAnsi="宋体" w:cs="仿宋_GB2312"/>
          <w:bCs/>
          <w:sz w:val="24"/>
        </w:rPr>
      </w:pPr>
    </w:p>
    <w:p w:rsidR="00450C84" w:rsidRDefault="00450C84" w:rsidP="00450C84">
      <w:pPr>
        <w:spacing w:line="520" w:lineRule="exact"/>
        <w:ind w:firstLineChars="150" w:firstLine="360"/>
        <w:rPr>
          <w:rFonts w:ascii="宋体" w:hAnsi="宋体" w:cs="仿宋_GB2312"/>
          <w:bCs/>
          <w:sz w:val="24"/>
        </w:rPr>
      </w:pPr>
    </w:p>
    <w:p w:rsidR="00450C84" w:rsidRDefault="00450C84" w:rsidP="00450C84">
      <w:pPr>
        <w:spacing w:line="520" w:lineRule="exact"/>
        <w:ind w:firstLineChars="150" w:firstLine="361"/>
        <w:rPr>
          <w:rFonts w:ascii="宋体" w:hAnsi="宋体" w:cs="仿宋_GB2312"/>
          <w:bCs/>
          <w:sz w:val="24"/>
        </w:rPr>
      </w:pPr>
      <w:r>
        <w:rPr>
          <w:rFonts w:ascii="黑体" w:eastAsia="黑体" w:hAnsi="黑体" w:cs="仿宋_GB2312" w:hint="eastAsia"/>
          <w:b/>
          <w:bCs/>
          <w:sz w:val="24"/>
        </w:rPr>
        <w:t>【附件四</w:t>
      </w:r>
      <w:r w:rsidRPr="002F74EB">
        <w:rPr>
          <w:rFonts w:ascii="黑体" w:eastAsia="黑体" w:hAnsi="黑体" w:cs="仿宋_GB2312" w:hint="eastAsia"/>
          <w:b/>
          <w:bCs/>
          <w:sz w:val="24"/>
        </w:rPr>
        <w:t>】</w:t>
      </w:r>
    </w:p>
    <w:p w:rsidR="00450C84" w:rsidRPr="00F813FF" w:rsidRDefault="00450C84" w:rsidP="00450C84">
      <w:pPr>
        <w:spacing w:line="480" w:lineRule="exact"/>
        <w:jc w:val="center"/>
        <w:rPr>
          <w:rFonts w:ascii="宋体" w:hAnsi="宋体" w:cs="宋体"/>
          <w:b/>
          <w:sz w:val="32"/>
          <w:szCs w:val="32"/>
        </w:rPr>
      </w:pPr>
      <w:r w:rsidRPr="00F813FF">
        <w:rPr>
          <w:rFonts w:ascii="宋体" w:hAnsi="宋体" w:cs="宋体" w:hint="eastAsia"/>
          <w:b/>
          <w:sz w:val="32"/>
          <w:szCs w:val="32"/>
        </w:rPr>
        <w:t>江苏省南通中等专业学校</w:t>
      </w:r>
    </w:p>
    <w:p w:rsidR="00450C84" w:rsidRPr="00F813FF" w:rsidRDefault="00450C84" w:rsidP="00450C84">
      <w:pPr>
        <w:tabs>
          <w:tab w:val="left" w:pos="5325"/>
        </w:tabs>
        <w:spacing w:line="480" w:lineRule="exact"/>
        <w:jc w:val="center"/>
        <w:rPr>
          <w:rFonts w:ascii="宋体" w:hAnsi="宋体"/>
          <w:sz w:val="28"/>
          <w:szCs w:val="28"/>
        </w:rPr>
      </w:pPr>
      <w:r w:rsidRPr="00F813FF">
        <w:rPr>
          <w:rFonts w:ascii="宋体" w:hAnsi="宋体" w:cs="宋体" w:hint="eastAsia"/>
          <w:b/>
          <w:sz w:val="32"/>
          <w:szCs w:val="32"/>
        </w:rPr>
        <w:t>中德合作技能考试车间涂料项目报价单</w:t>
      </w:r>
    </w:p>
    <w:p w:rsidR="00450C84" w:rsidRDefault="00450C84" w:rsidP="00450C84">
      <w:pPr>
        <w:tabs>
          <w:tab w:val="left" w:pos="5325"/>
        </w:tabs>
        <w:spacing w:line="560" w:lineRule="exact"/>
        <w:rPr>
          <w:rFonts w:ascii="仿宋_GB2312" w:eastAsia="仿宋_GB2312" w:hAnsi="宋体"/>
          <w:sz w:val="28"/>
          <w:szCs w:val="28"/>
        </w:rPr>
      </w:pPr>
    </w:p>
    <w:tbl>
      <w:tblPr>
        <w:tblStyle w:val="a6"/>
        <w:tblW w:w="9286" w:type="dxa"/>
        <w:tblLayout w:type="fixed"/>
        <w:tblLook w:val="0000" w:firstRow="0" w:lastRow="0" w:firstColumn="0" w:lastColumn="0" w:noHBand="0" w:noVBand="0"/>
      </w:tblPr>
      <w:tblGrid>
        <w:gridCol w:w="1101"/>
        <w:gridCol w:w="3402"/>
        <w:gridCol w:w="1550"/>
        <w:gridCol w:w="1764"/>
        <w:gridCol w:w="1469"/>
      </w:tblGrid>
      <w:tr w:rsidR="00450C84" w:rsidTr="00447BCA">
        <w:trPr>
          <w:trHeight w:val="1154"/>
        </w:trPr>
        <w:tc>
          <w:tcPr>
            <w:tcW w:w="1101" w:type="dxa"/>
            <w:vAlign w:val="center"/>
          </w:tcPr>
          <w:p w:rsidR="00450C84" w:rsidRPr="00BF46E0" w:rsidRDefault="00450C84" w:rsidP="00447BCA">
            <w:pPr>
              <w:tabs>
                <w:tab w:val="left" w:pos="5325"/>
              </w:tabs>
              <w:spacing w:line="440" w:lineRule="exact"/>
              <w:jc w:val="center"/>
              <w:rPr>
                <w:rFonts w:ascii="宋体" w:hAnsi="宋体"/>
                <w:b/>
                <w:sz w:val="28"/>
                <w:szCs w:val="28"/>
              </w:rPr>
            </w:pPr>
            <w:r w:rsidRPr="00BF46E0">
              <w:rPr>
                <w:rFonts w:ascii="宋体" w:hAnsi="宋体" w:hint="eastAsia"/>
                <w:b/>
                <w:sz w:val="28"/>
                <w:szCs w:val="28"/>
              </w:rPr>
              <w:t>序号</w:t>
            </w:r>
          </w:p>
        </w:tc>
        <w:tc>
          <w:tcPr>
            <w:tcW w:w="3402" w:type="dxa"/>
            <w:vAlign w:val="center"/>
          </w:tcPr>
          <w:p w:rsidR="00450C84" w:rsidRPr="00BF46E0" w:rsidRDefault="00450C84" w:rsidP="00447BCA">
            <w:pPr>
              <w:tabs>
                <w:tab w:val="left" w:pos="5325"/>
              </w:tabs>
              <w:spacing w:line="440" w:lineRule="exact"/>
              <w:jc w:val="center"/>
              <w:rPr>
                <w:rFonts w:ascii="宋体" w:hAnsi="宋体"/>
                <w:b/>
                <w:sz w:val="28"/>
                <w:szCs w:val="28"/>
              </w:rPr>
            </w:pPr>
            <w:r w:rsidRPr="00BF46E0">
              <w:rPr>
                <w:rFonts w:ascii="宋体" w:hAnsi="宋体" w:hint="eastAsia"/>
                <w:b/>
                <w:sz w:val="28"/>
                <w:szCs w:val="28"/>
              </w:rPr>
              <w:t>报价内容</w:t>
            </w:r>
          </w:p>
        </w:tc>
        <w:tc>
          <w:tcPr>
            <w:tcW w:w="1550" w:type="dxa"/>
            <w:vAlign w:val="center"/>
          </w:tcPr>
          <w:p w:rsidR="00450C84" w:rsidRPr="00BF46E0" w:rsidRDefault="00450C84" w:rsidP="00447BCA">
            <w:pPr>
              <w:tabs>
                <w:tab w:val="left" w:pos="5325"/>
              </w:tabs>
              <w:spacing w:line="440" w:lineRule="exact"/>
              <w:jc w:val="center"/>
              <w:rPr>
                <w:rFonts w:ascii="宋体" w:hAnsi="宋体"/>
                <w:b/>
                <w:sz w:val="28"/>
                <w:szCs w:val="28"/>
              </w:rPr>
            </w:pPr>
            <w:r w:rsidRPr="00BF46E0">
              <w:rPr>
                <w:rFonts w:ascii="宋体" w:hAnsi="宋体" w:hint="eastAsia"/>
                <w:b/>
                <w:sz w:val="28"/>
                <w:szCs w:val="28"/>
              </w:rPr>
              <w:t>报价数量</w:t>
            </w:r>
          </w:p>
        </w:tc>
        <w:tc>
          <w:tcPr>
            <w:tcW w:w="1764" w:type="dxa"/>
            <w:vAlign w:val="center"/>
          </w:tcPr>
          <w:p w:rsidR="00450C84" w:rsidRPr="00BF46E0" w:rsidRDefault="00450C84" w:rsidP="00447BCA">
            <w:pPr>
              <w:tabs>
                <w:tab w:val="left" w:pos="5325"/>
              </w:tabs>
              <w:spacing w:line="440" w:lineRule="exact"/>
              <w:jc w:val="center"/>
              <w:rPr>
                <w:rFonts w:ascii="宋体" w:hAnsi="宋体"/>
                <w:b/>
                <w:sz w:val="28"/>
                <w:szCs w:val="28"/>
              </w:rPr>
            </w:pPr>
            <w:r w:rsidRPr="00BF46E0">
              <w:rPr>
                <w:rFonts w:ascii="宋体" w:hAnsi="宋体" w:hint="eastAsia"/>
                <w:b/>
                <w:sz w:val="28"/>
                <w:szCs w:val="28"/>
              </w:rPr>
              <w:t>综合单价</w:t>
            </w:r>
          </w:p>
          <w:p w:rsidR="00450C84" w:rsidRPr="00BF46E0" w:rsidRDefault="00450C84" w:rsidP="00447BCA">
            <w:pPr>
              <w:tabs>
                <w:tab w:val="left" w:pos="5325"/>
              </w:tabs>
              <w:spacing w:line="440" w:lineRule="exact"/>
              <w:jc w:val="center"/>
              <w:rPr>
                <w:rFonts w:ascii="宋体" w:hAnsi="宋体"/>
                <w:b/>
                <w:sz w:val="28"/>
                <w:szCs w:val="28"/>
              </w:rPr>
            </w:pPr>
            <w:r w:rsidRPr="00BF46E0">
              <w:rPr>
                <w:rFonts w:ascii="宋体" w:hAnsi="宋体" w:hint="eastAsia"/>
                <w:b/>
                <w:sz w:val="28"/>
                <w:szCs w:val="28"/>
              </w:rPr>
              <w:t>（元/平方）</w:t>
            </w:r>
          </w:p>
        </w:tc>
        <w:tc>
          <w:tcPr>
            <w:tcW w:w="1469" w:type="dxa"/>
            <w:vAlign w:val="center"/>
          </w:tcPr>
          <w:p w:rsidR="00450C84" w:rsidRPr="00BF46E0" w:rsidRDefault="00450C84" w:rsidP="00447BCA">
            <w:pPr>
              <w:tabs>
                <w:tab w:val="left" w:pos="5325"/>
              </w:tabs>
              <w:spacing w:line="440" w:lineRule="exact"/>
              <w:jc w:val="center"/>
              <w:rPr>
                <w:rFonts w:ascii="宋体" w:hAnsi="宋体"/>
                <w:b/>
                <w:sz w:val="28"/>
                <w:szCs w:val="28"/>
              </w:rPr>
            </w:pPr>
            <w:r w:rsidRPr="00BF46E0">
              <w:rPr>
                <w:rFonts w:ascii="宋体" w:hAnsi="宋体" w:hint="eastAsia"/>
                <w:b/>
                <w:sz w:val="28"/>
                <w:szCs w:val="28"/>
              </w:rPr>
              <w:t>合价</w:t>
            </w:r>
          </w:p>
          <w:p w:rsidR="00450C84" w:rsidRPr="00BF46E0" w:rsidRDefault="00450C84" w:rsidP="00447BCA">
            <w:pPr>
              <w:tabs>
                <w:tab w:val="left" w:pos="5325"/>
              </w:tabs>
              <w:spacing w:line="440" w:lineRule="exact"/>
              <w:jc w:val="center"/>
              <w:rPr>
                <w:rFonts w:ascii="宋体" w:hAnsi="宋体"/>
                <w:b/>
                <w:sz w:val="28"/>
                <w:szCs w:val="28"/>
              </w:rPr>
            </w:pPr>
            <w:r w:rsidRPr="00BF46E0">
              <w:rPr>
                <w:rFonts w:ascii="宋体" w:hAnsi="宋体" w:hint="eastAsia"/>
                <w:b/>
                <w:sz w:val="28"/>
                <w:szCs w:val="28"/>
              </w:rPr>
              <w:t>（元）</w:t>
            </w:r>
          </w:p>
        </w:tc>
      </w:tr>
      <w:tr w:rsidR="00450C84" w:rsidTr="00447BCA">
        <w:tc>
          <w:tcPr>
            <w:tcW w:w="1101" w:type="dxa"/>
            <w:vAlign w:val="center"/>
          </w:tcPr>
          <w:p w:rsidR="00450C84" w:rsidRPr="00BF46E0" w:rsidRDefault="00450C84" w:rsidP="00447BCA">
            <w:pPr>
              <w:tabs>
                <w:tab w:val="left" w:pos="5325"/>
              </w:tabs>
              <w:spacing w:line="440" w:lineRule="exact"/>
              <w:jc w:val="center"/>
              <w:rPr>
                <w:rFonts w:ascii="宋体" w:hAnsi="宋体"/>
                <w:b/>
                <w:sz w:val="28"/>
                <w:szCs w:val="28"/>
              </w:rPr>
            </w:pPr>
            <w:r w:rsidRPr="00BF46E0">
              <w:rPr>
                <w:rFonts w:ascii="宋体" w:hAnsi="宋体" w:hint="eastAsia"/>
                <w:b/>
                <w:sz w:val="28"/>
                <w:szCs w:val="28"/>
              </w:rPr>
              <w:t>1</w:t>
            </w:r>
          </w:p>
        </w:tc>
        <w:tc>
          <w:tcPr>
            <w:tcW w:w="3402" w:type="dxa"/>
            <w:vAlign w:val="center"/>
          </w:tcPr>
          <w:p w:rsidR="00450C84" w:rsidRPr="00F813FF" w:rsidRDefault="00450C84" w:rsidP="00447BCA">
            <w:pPr>
              <w:tabs>
                <w:tab w:val="left" w:pos="5325"/>
              </w:tabs>
              <w:spacing w:line="440" w:lineRule="exact"/>
              <w:rPr>
                <w:rFonts w:ascii="仿宋" w:eastAsia="仿宋" w:hAnsi="仿宋"/>
                <w:sz w:val="24"/>
              </w:rPr>
            </w:pPr>
            <w:r w:rsidRPr="00F813FF">
              <w:rPr>
                <w:rFonts w:ascii="仿宋" w:eastAsia="仿宋" w:hAnsi="仿宋" w:hint="eastAsia"/>
                <w:sz w:val="24"/>
              </w:rPr>
              <w:t>顶面：除尘、清洁、刷内墙乳胶漆一遍或喷内墙乳胶漆一遍</w:t>
            </w:r>
          </w:p>
        </w:tc>
        <w:tc>
          <w:tcPr>
            <w:tcW w:w="1550" w:type="dxa"/>
            <w:vAlign w:val="center"/>
          </w:tcPr>
          <w:p w:rsidR="00450C84" w:rsidRDefault="00450C84" w:rsidP="00447BCA">
            <w:pPr>
              <w:tabs>
                <w:tab w:val="left" w:pos="5325"/>
              </w:tabs>
              <w:spacing w:line="440" w:lineRule="exact"/>
              <w:jc w:val="center"/>
              <w:rPr>
                <w:rFonts w:ascii="仿宋_GB2312" w:eastAsia="仿宋_GB2312" w:hAnsi="宋体"/>
                <w:sz w:val="28"/>
                <w:szCs w:val="28"/>
              </w:rPr>
            </w:pPr>
            <w:r>
              <w:rPr>
                <w:rFonts w:ascii="仿宋_GB2312" w:eastAsia="仿宋_GB2312" w:hAnsi="宋体" w:hint="eastAsia"/>
                <w:sz w:val="28"/>
                <w:szCs w:val="28"/>
              </w:rPr>
              <w:t>280平方</w:t>
            </w:r>
          </w:p>
        </w:tc>
        <w:tc>
          <w:tcPr>
            <w:tcW w:w="1764" w:type="dxa"/>
          </w:tcPr>
          <w:p w:rsidR="00450C84" w:rsidRDefault="00450C84" w:rsidP="00447BCA">
            <w:pPr>
              <w:tabs>
                <w:tab w:val="left" w:pos="5325"/>
              </w:tabs>
              <w:spacing w:before="240" w:line="440" w:lineRule="exact"/>
              <w:jc w:val="left"/>
              <w:rPr>
                <w:rFonts w:ascii="仿宋_GB2312" w:eastAsia="仿宋_GB2312" w:hAnsi="宋体"/>
                <w:sz w:val="28"/>
                <w:szCs w:val="28"/>
              </w:rPr>
            </w:pPr>
          </w:p>
        </w:tc>
        <w:tc>
          <w:tcPr>
            <w:tcW w:w="1469" w:type="dxa"/>
          </w:tcPr>
          <w:p w:rsidR="00450C84" w:rsidRDefault="00450C84" w:rsidP="00447BCA">
            <w:pPr>
              <w:tabs>
                <w:tab w:val="left" w:pos="5325"/>
              </w:tabs>
              <w:spacing w:line="440" w:lineRule="exact"/>
              <w:jc w:val="left"/>
              <w:rPr>
                <w:rFonts w:ascii="仿宋_GB2312" w:eastAsia="仿宋_GB2312" w:hAnsi="宋体"/>
                <w:sz w:val="28"/>
                <w:szCs w:val="28"/>
              </w:rPr>
            </w:pPr>
          </w:p>
        </w:tc>
      </w:tr>
      <w:tr w:rsidR="00450C84" w:rsidTr="00447BCA">
        <w:trPr>
          <w:trHeight w:val="141"/>
        </w:trPr>
        <w:tc>
          <w:tcPr>
            <w:tcW w:w="1101" w:type="dxa"/>
            <w:vAlign w:val="center"/>
          </w:tcPr>
          <w:p w:rsidR="00450C84" w:rsidRPr="00BF46E0" w:rsidRDefault="00450C84" w:rsidP="00447BCA">
            <w:pPr>
              <w:tabs>
                <w:tab w:val="left" w:pos="5325"/>
              </w:tabs>
              <w:spacing w:line="440" w:lineRule="exact"/>
              <w:jc w:val="center"/>
              <w:rPr>
                <w:rFonts w:ascii="宋体" w:hAnsi="宋体"/>
                <w:b/>
                <w:sz w:val="28"/>
                <w:szCs w:val="28"/>
              </w:rPr>
            </w:pPr>
            <w:r w:rsidRPr="00BF46E0">
              <w:rPr>
                <w:rFonts w:ascii="宋体" w:hAnsi="宋体" w:hint="eastAsia"/>
                <w:b/>
                <w:sz w:val="28"/>
                <w:szCs w:val="28"/>
              </w:rPr>
              <w:t>2</w:t>
            </w:r>
          </w:p>
        </w:tc>
        <w:tc>
          <w:tcPr>
            <w:tcW w:w="3402" w:type="dxa"/>
            <w:vAlign w:val="center"/>
          </w:tcPr>
          <w:p w:rsidR="00450C84" w:rsidRPr="00F813FF" w:rsidRDefault="00450C84" w:rsidP="00447BCA">
            <w:pPr>
              <w:tabs>
                <w:tab w:val="left" w:pos="5325"/>
              </w:tabs>
              <w:spacing w:line="440" w:lineRule="exact"/>
              <w:rPr>
                <w:rFonts w:ascii="仿宋" w:eastAsia="仿宋" w:hAnsi="仿宋"/>
                <w:sz w:val="24"/>
              </w:rPr>
            </w:pPr>
            <w:r w:rsidRPr="00F813FF">
              <w:rPr>
                <w:rFonts w:ascii="仿宋" w:eastAsia="仿宋" w:hAnsi="仿宋" w:hint="eastAsia"/>
                <w:sz w:val="24"/>
              </w:rPr>
              <w:t>墙面：除尘、清洁、刷内墙乳胶漆二遍或喷内墙乳胶漆一遍</w:t>
            </w:r>
          </w:p>
        </w:tc>
        <w:tc>
          <w:tcPr>
            <w:tcW w:w="1550" w:type="dxa"/>
            <w:vAlign w:val="center"/>
          </w:tcPr>
          <w:p w:rsidR="00450C84" w:rsidRDefault="00450C84" w:rsidP="00447BCA">
            <w:pPr>
              <w:tabs>
                <w:tab w:val="left" w:pos="5325"/>
              </w:tabs>
              <w:spacing w:line="440" w:lineRule="exact"/>
              <w:jc w:val="center"/>
              <w:rPr>
                <w:rFonts w:ascii="仿宋_GB2312" w:eastAsia="仿宋_GB2312" w:hAnsi="宋体"/>
                <w:sz w:val="28"/>
                <w:szCs w:val="28"/>
              </w:rPr>
            </w:pPr>
            <w:r>
              <w:rPr>
                <w:rFonts w:ascii="仿宋_GB2312" w:eastAsia="仿宋_GB2312" w:hAnsi="宋体" w:hint="eastAsia"/>
                <w:sz w:val="28"/>
                <w:szCs w:val="28"/>
              </w:rPr>
              <w:t>350平方</w:t>
            </w:r>
          </w:p>
        </w:tc>
        <w:tc>
          <w:tcPr>
            <w:tcW w:w="1764" w:type="dxa"/>
          </w:tcPr>
          <w:p w:rsidR="00450C84" w:rsidRDefault="00450C84" w:rsidP="00447BCA">
            <w:pPr>
              <w:tabs>
                <w:tab w:val="left" w:pos="5325"/>
              </w:tabs>
              <w:spacing w:line="440" w:lineRule="exact"/>
              <w:jc w:val="left"/>
              <w:rPr>
                <w:rFonts w:ascii="仿宋_GB2312" w:eastAsia="仿宋_GB2312" w:hAnsi="宋体"/>
                <w:sz w:val="28"/>
                <w:szCs w:val="28"/>
              </w:rPr>
            </w:pPr>
          </w:p>
        </w:tc>
        <w:tc>
          <w:tcPr>
            <w:tcW w:w="1469" w:type="dxa"/>
          </w:tcPr>
          <w:p w:rsidR="00450C84" w:rsidRDefault="00450C84" w:rsidP="00447BCA">
            <w:pPr>
              <w:tabs>
                <w:tab w:val="left" w:pos="5325"/>
              </w:tabs>
              <w:spacing w:line="440" w:lineRule="exact"/>
              <w:jc w:val="left"/>
              <w:rPr>
                <w:rFonts w:ascii="仿宋_GB2312" w:eastAsia="仿宋_GB2312" w:hAnsi="宋体"/>
                <w:sz w:val="28"/>
                <w:szCs w:val="28"/>
              </w:rPr>
            </w:pPr>
          </w:p>
        </w:tc>
      </w:tr>
      <w:tr w:rsidR="00450C84" w:rsidTr="00447BCA">
        <w:trPr>
          <w:trHeight w:val="1549"/>
        </w:trPr>
        <w:tc>
          <w:tcPr>
            <w:tcW w:w="1101" w:type="dxa"/>
            <w:vAlign w:val="center"/>
          </w:tcPr>
          <w:p w:rsidR="00450C84" w:rsidRPr="00BF46E0" w:rsidRDefault="00450C84" w:rsidP="00447BCA">
            <w:pPr>
              <w:tabs>
                <w:tab w:val="left" w:pos="5325"/>
              </w:tabs>
              <w:spacing w:line="440" w:lineRule="exact"/>
              <w:jc w:val="center"/>
              <w:rPr>
                <w:rFonts w:ascii="宋体" w:hAnsi="宋体"/>
                <w:b/>
                <w:sz w:val="28"/>
                <w:szCs w:val="28"/>
              </w:rPr>
            </w:pPr>
            <w:r w:rsidRPr="00BF46E0">
              <w:rPr>
                <w:rFonts w:ascii="宋体" w:hAnsi="宋体" w:hint="eastAsia"/>
                <w:b/>
                <w:sz w:val="28"/>
                <w:szCs w:val="28"/>
              </w:rPr>
              <w:t>3</w:t>
            </w:r>
          </w:p>
        </w:tc>
        <w:tc>
          <w:tcPr>
            <w:tcW w:w="3402" w:type="dxa"/>
            <w:vAlign w:val="center"/>
          </w:tcPr>
          <w:p w:rsidR="00450C84" w:rsidRPr="00F813FF" w:rsidRDefault="00450C84" w:rsidP="00447BCA">
            <w:pPr>
              <w:tabs>
                <w:tab w:val="left" w:pos="5325"/>
              </w:tabs>
              <w:spacing w:line="440" w:lineRule="exact"/>
              <w:rPr>
                <w:rFonts w:ascii="仿宋" w:eastAsia="仿宋" w:hAnsi="仿宋"/>
                <w:sz w:val="24"/>
              </w:rPr>
            </w:pPr>
            <w:r w:rsidRPr="00F813FF">
              <w:rPr>
                <w:rFonts w:ascii="仿宋" w:eastAsia="仿宋" w:hAnsi="仿宋" w:hint="eastAsia"/>
                <w:sz w:val="24"/>
              </w:rPr>
              <w:t>剥落起皮的部位：铲除原涂料、清理干净，批腻子、打磨，刷二遍乳胶漆或喷一遍乳胶漆</w:t>
            </w:r>
          </w:p>
        </w:tc>
        <w:tc>
          <w:tcPr>
            <w:tcW w:w="1550" w:type="dxa"/>
            <w:vAlign w:val="center"/>
          </w:tcPr>
          <w:p w:rsidR="00450C84" w:rsidRDefault="00450C84" w:rsidP="00447BCA">
            <w:pPr>
              <w:tabs>
                <w:tab w:val="left" w:pos="5325"/>
              </w:tabs>
              <w:spacing w:line="440" w:lineRule="exact"/>
              <w:jc w:val="center"/>
              <w:rPr>
                <w:rFonts w:ascii="仿宋_GB2312" w:eastAsia="仿宋_GB2312" w:hAnsi="宋体"/>
                <w:sz w:val="28"/>
                <w:szCs w:val="28"/>
              </w:rPr>
            </w:pPr>
            <w:r>
              <w:rPr>
                <w:rFonts w:ascii="仿宋_GB2312" w:eastAsia="仿宋_GB2312" w:hAnsi="宋体" w:hint="eastAsia"/>
                <w:sz w:val="28"/>
                <w:szCs w:val="28"/>
              </w:rPr>
              <w:t>50平方</w:t>
            </w:r>
          </w:p>
        </w:tc>
        <w:tc>
          <w:tcPr>
            <w:tcW w:w="1764" w:type="dxa"/>
          </w:tcPr>
          <w:p w:rsidR="00450C84" w:rsidRDefault="00450C84" w:rsidP="00447BCA">
            <w:pPr>
              <w:tabs>
                <w:tab w:val="left" w:pos="5325"/>
              </w:tabs>
              <w:spacing w:line="440" w:lineRule="exact"/>
              <w:jc w:val="left"/>
              <w:rPr>
                <w:rFonts w:ascii="仿宋_GB2312" w:eastAsia="仿宋_GB2312" w:hAnsi="宋体"/>
                <w:sz w:val="28"/>
                <w:szCs w:val="28"/>
              </w:rPr>
            </w:pPr>
          </w:p>
        </w:tc>
        <w:tc>
          <w:tcPr>
            <w:tcW w:w="1469" w:type="dxa"/>
          </w:tcPr>
          <w:p w:rsidR="00450C84" w:rsidRDefault="00450C84" w:rsidP="00447BCA">
            <w:pPr>
              <w:tabs>
                <w:tab w:val="left" w:pos="5325"/>
              </w:tabs>
              <w:spacing w:line="440" w:lineRule="exact"/>
              <w:jc w:val="left"/>
              <w:rPr>
                <w:rFonts w:ascii="仿宋_GB2312" w:eastAsia="仿宋_GB2312" w:hAnsi="宋体"/>
                <w:sz w:val="28"/>
                <w:szCs w:val="28"/>
              </w:rPr>
            </w:pPr>
          </w:p>
        </w:tc>
      </w:tr>
      <w:tr w:rsidR="00450C84" w:rsidTr="00447BCA">
        <w:trPr>
          <w:trHeight w:val="2466"/>
        </w:trPr>
        <w:tc>
          <w:tcPr>
            <w:tcW w:w="1101" w:type="dxa"/>
            <w:vAlign w:val="center"/>
          </w:tcPr>
          <w:p w:rsidR="00450C84" w:rsidRPr="00BF46E0" w:rsidRDefault="00450C84" w:rsidP="00447BCA">
            <w:pPr>
              <w:tabs>
                <w:tab w:val="left" w:pos="5325"/>
              </w:tabs>
              <w:spacing w:line="560" w:lineRule="exact"/>
              <w:jc w:val="center"/>
              <w:rPr>
                <w:rFonts w:ascii="宋体" w:hAnsi="宋体"/>
                <w:b/>
                <w:sz w:val="28"/>
                <w:szCs w:val="28"/>
              </w:rPr>
            </w:pPr>
            <w:r w:rsidRPr="00BF46E0">
              <w:rPr>
                <w:rFonts w:ascii="宋体" w:hAnsi="宋体" w:hint="eastAsia"/>
                <w:b/>
                <w:sz w:val="28"/>
                <w:szCs w:val="28"/>
              </w:rPr>
              <w:lastRenderedPageBreak/>
              <w:t>说明</w:t>
            </w:r>
          </w:p>
        </w:tc>
        <w:tc>
          <w:tcPr>
            <w:tcW w:w="8185" w:type="dxa"/>
            <w:gridSpan w:val="4"/>
            <w:vAlign w:val="center"/>
          </w:tcPr>
          <w:p w:rsidR="00450C84" w:rsidRDefault="00450C84" w:rsidP="00447BCA">
            <w:pPr>
              <w:tabs>
                <w:tab w:val="left" w:pos="5325"/>
              </w:tabs>
              <w:spacing w:line="560" w:lineRule="exact"/>
              <w:rPr>
                <w:rFonts w:ascii="仿宋" w:eastAsia="仿宋" w:hAnsi="仿宋"/>
                <w:sz w:val="24"/>
              </w:rPr>
            </w:pPr>
            <w:r>
              <w:rPr>
                <w:rFonts w:ascii="仿宋" w:eastAsia="仿宋" w:hAnsi="仿宋" w:hint="eastAsia"/>
                <w:sz w:val="24"/>
              </w:rPr>
              <w:t>（1）我公司响应询价文件的要求；</w:t>
            </w:r>
          </w:p>
          <w:p w:rsidR="00450C84" w:rsidRDefault="00450C84" w:rsidP="00447BCA">
            <w:pPr>
              <w:tabs>
                <w:tab w:val="left" w:pos="5325"/>
              </w:tabs>
              <w:spacing w:line="560" w:lineRule="exact"/>
              <w:rPr>
                <w:rFonts w:ascii="仿宋" w:eastAsia="仿宋" w:hAnsi="仿宋"/>
                <w:sz w:val="24"/>
              </w:rPr>
            </w:pPr>
            <w:r>
              <w:rPr>
                <w:rFonts w:ascii="仿宋" w:eastAsia="仿宋" w:hAnsi="仿宋" w:hint="eastAsia"/>
                <w:sz w:val="24"/>
              </w:rPr>
              <w:t>（2）</w:t>
            </w:r>
            <w:r w:rsidRPr="00BF46E0">
              <w:rPr>
                <w:rFonts w:ascii="仿宋" w:eastAsia="仿宋" w:hAnsi="仿宋" w:hint="eastAsia"/>
                <w:sz w:val="24"/>
              </w:rPr>
              <w:t>本项目的报价</w:t>
            </w:r>
            <w:r>
              <w:rPr>
                <w:rFonts w:ascii="仿宋" w:eastAsia="仿宋" w:hAnsi="仿宋" w:hint="eastAsia"/>
                <w:sz w:val="24"/>
              </w:rPr>
              <w:t>（开票价）</w:t>
            </w:r>
            <w:r w:rsidRPr="00BF46E0">
              <w:rPr>
                <w:rFonts w:ascii="仿宋" w:eastAsia="仿宋" w:hAnsi="仿宋" w:hint="eastAsia"/>
                <w:sz w:val="24"/>
              </w:rPr>
              <w:t>为</w:t>
            </w:r>
            <w:r>
              <w:rPr>
                <w:rFonts w:ascii="仿宋" w:eastAsia="仿宋" w:hAnsi="仿宋" w:hint="eastAsia"/>
                <w:sz w:val="24"/>
              </w:rPr>
              <w:t>人民币</w:t>
            </w:r>
            <w:r>
              <w:rPr>
                <w:rFonts w:ascii="仿宋" w:eastAsia="仿宋" w:hAnsi="仿宋" w:hint="eastAsia"/>
                <w:sz w:val="24"/>
                <w:u w:val="single"/>
              </w:rPr>
              <w:t xml:space="preserve">（大写）  </w:t>
            </w:r>
            <w:r>
              <w:rPr>
                <w:rFonts w:ascii="仿宋" w:eastAsia="仿宋" w:hAnsi="仿宋"/>
                <w:sz w:val="24"/>
                <w:u w:val="single"/>
              </w:rPr>
              <w:t xml:space="preserve">   </w:t>
            </w:r>
            <w:r>
              <w:rPr>
                <w:rFonts w:ascii="仿宋" w:eastAsia="仿宋" w:hAnsi="仿宋" w:hint="eastAsia"/>
                <w:sz w:val="24"/>
                <w:u w:val="single"/>
              </w:rPr>
              <w:t xml:space="preserve"> （</w:t>
            </w:r>
            <w:r w:rsidRPr="00BF46E0">
              <w:rPr>
                <w:rFonts w:ascii="Calibri" w:eastAsia="仿宋" w:hAnsi="Calibri" w:cs="Calibri"/>
                <w:sz w:val="24"/>
                <w:u w:val="single"/>
              </w:rPr>
              <w:t>¥</w:t>
            </w:r>
            <w:r>
              <w:rPr>
                <w:rFonts w:ascii="Calibri" w:eastAsia="仿宋" w:hAnsi="Calibri" w:cs="Calibri"/>
                <w:sz w:val="24"/>
                <w:u w:val="single"/>
              </w:rPr>
              <w:t xml:space="preserve">     </w:t>
            </w:r>
            <w:r>
              <w:rPr>
                <w:rFonts w:ascii="Calibri" w:eastAsia="仿宋" w:hAnsi="Calibri" w:cs="Calibri" w:hint="eastAsia"/>
                <w:sz w:val="24"/>
                <w:u w:val="single"/>
              </w:rPr>
              <w:t>元</w:t>
            </w:r>
            <w:r>
              <w:rPr>
                <w:rFonts w:ascii="仿宋" w:eastAsia="仿宋" w:hAnsi="仿宋" w:hint="eastAsia"/>
                <w:sz w:val="24"/>
                <w:u w:val="single"/>
              </w:rPr>
              <w:t xml:space="preserve">）    </w:t>
            </w:r>
            <w:r w:rsidRPr="00BF46E0">
              <w:rPr>
                <w:rFonts w:ascii="仿宋" w:eastAsia="仿宋" w:hAnsi="仿宋" w:hint="eastAsia"/>
                <w:sz w:val="24"/>
              </w:rPr>
              <w:t>。</w:t>
            </w:r>
          </w:p>
          <w:p w:rsidR="00450C84" w:rsidRDefault="00450C84" w:rsidP="00447BCA">
            <w:pPr>
              <w:tabs>
                <w:tab w:val="left" w:pos="5325"/>
              </w:tabs>
              <w:spacing w:line="560" w:lineRule="exact"/>
              <w:rPr>
                <w:rFonts w:ascii="仿宋_GB2312" w:eastAsia="仿宋_GB2312" w:hAnsi="宋体"/>
                <w:sz w:val="28"/>
                <w:szCs w:val="28"/>
              </w:rPr>
            </w:pPr>
            <w:r>
              <w:rPr>
                <w:rFonts w:ascii="仿宋" w:eastAsia="仿宋" w:hAnsi="仿宋" w:hint="eastAsia"/>
                <w:sz w:val="24"/>
              </w:rPr>
              <w:t>（3）</w:t>
            </w:r>
            <w:r w:rsidRPr="00BF46E0">
              <w:rPr>
                <w:rFonts w:ascii="仿宋" w:eastAsia="仿宋" w:hAnsi="仿宋" w:hint="eastAsia"/>
                <w:sz w:val="24"/>
              </w:rPr>
              <w:t>我方施工拟采用</w:t>
            </w:r>
            <w:r w:rsidRPr="00BF46E0">
              <w:rPr>
                <w:rFonts w:ascii="仿宋" w:eastAsia="仿宋" w:hAnsi="仿宋" w:hint="eastAsia"/>
                <w:sz w:val="24"/>
                <w:u w:val="single"/>
              </w:rPr>
              <w:t xml:space="preserve">     </w:t>
            </w:r>
            <w:r>
              <w:rPr>
                <w:rFonts w:ascii="仿宋" w:eastAsia="仿宋" w:hAnsi="仿宋" w:hint="eastAsia"/>
                <w:sz w:val="24"/>
              </w:rPr>
              <w:t>（喷</w:t>
            </w:r>
            <w:r>
              <w:rPr>
                <w:rFonts w:ascii="仿宋" w:eastAsia="仿宋" w:hAnsi="仿宋"/>
                <w:sz w:val="24"/>
              </w:rPr>
              <w:t>或刷</w:t>
            </w:r>
            <w:r>
              <w:rPr>
                <w:rFonts w:ascii="仿宋" w:eastAsia="仿宋" w:hAnsi="仿宋" w:hint="eastAsia"/>
                <w:sz w:val="24"/>
              </w:rPr>
              <w:t>）</w:t>
            </w:r>
            <w:r w:rsidRPr="00BF46E0">
              <w:rPr>
                <w:rFonts w:ascii="仿宋" w:eastAsia="仿宋" w:hAnsi="仿宋" w:hint="eastAsia"/>
                <w:sz w:val="24"/>
              </w:rPr>
              <w:t>的工艺施工，选用外墙</w:t>
            </w:r>
            <w:r w:rsidRPr="00BF46E0">
              <w:rPr>
                <w:rFonts w:ascii="仿宋" w:eastAsia="仿宋" w:hAnsi="仿宋"/>
                <w:sz w:val="24"/>
              </w:rPr>
              <w:t>乳胶漆</w:t>
            </w:r>
            <w:r w:rsidRPr="00BF46E0">
              <w:rPr>
                <w:rFonts w:ascii="仿宋" w:eastAsia="仿宋" w:hAnsi="仿宋" w:hint="eastAsia"/>
                <w:sz w:val="24"/>
              </w:rPr>
              <w:t>品牌为</w:t>
            </w:r>
            <w:r w:rsidRPr="00BF46E0">
              <w:rPr>
                <w:rFonts w:ascii="仿宋" w:eastAsia="仿宋" w:hAnsi="仿宋" w:hint="eastAsia"/>
                <w:sz w:val="24"/>
                <w:u w:val="single"/>
              </w:rPr>
              <w:t xml:space="preserve">               </w:t>
            </w:r>
            <w:r w:rsidRPr="00BF46E0">
              <w:rPr>
                <w:rFonts w:ascii="仿宋" w:eastAsia="仿宋" w:hAnsi="仿宋" w:hint="eastAsia"/>
                <w:sz w:val="24"/>
              </w:rPr>
              <w:t>。</w:t>
            </w:r>
          </w:p>
        </w:tc>
      </w:tr>
    </w:tbl>
    <w:p w:rsidR="00450C84" w:rsidRPr="00DC6209" w:rsidRDefault="00450C84" w:rsidP="00450C84">
      <w:pPr>
        <w:spacing w:line="520" w:lineRule="exact"/>
        <w:rPr>
          <w:rFonts w:ascii="宋体" w:hAnsi="宋体" w:cs="仿宋_GB2312"/>
          <w:bCs/>
          <w:sz w:val="24"/>
        </w:rPr>
      </w:pPr>
    </w:p>
    <w:p w:rsidR="00450C84" w:rsidRPr="008B012A" w:rsidRDefault="00450C84" w:rsidP="00450C84">
      <w:pPr>
        <w:spacing w:line="520" w:lineRule="exact"/>
        <w:ind w:firstLineChars="1650" w:firstLine="3975"/>
        <w:rPr>
          <w:rFonts w:ascii="宋体" w:hAnsi="宋体" w:cs="仿宋_GB2312"/>
          <w:b/>
          <w:bCs/>
          <w:sz w:val="24"/>
        </w:rPr>
      </w:pPr>
      <w:r w:rsidRPr="008B012A">
        <w:rPr>
          <w:rFonts w:ascii="宋体" w:hAnsi="宋体" w:cs="仿宋_GB2312" w:hint="eastAsia"/>
          <w:b/>
          <w:bCs/>
          <w:sz w:val="24"/>
        </w:rPr>
        <w:t>报价</w:t>
      </w:r>
      <w:r w:rsidRPr="008B012A">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（盖章）</w:t>
      </w:r>
    </w:p>
    <w:p w:rsidR="00450C84" w:rsidRPr="001068F1" w:rsidRDefault="00450C84" w:rsidP="00450C84">
      <w:pPr>
        <w:spacing w:line="520" w:lineRule="exact"/>
        <w:ind w:firstLineChars="1650" w:firstLine="3975"/>
        <w:rPr>
          <w:rFonts w:ascii="宋体" w:hAnsi="宋体" w:cs="仿宋_GB2312"/>
          <w:b/>
          <w:bCs/>
          <w:sz w:val="24"/>
          <w:u w:val="single"/>
        </w:rPr>
      </w:pPr>
      <w:r w:rsidRPr="008B012A">
        <w:rPr>
          <w:rFonts w:ascii="宋体" w:hAnsi="宋体" w:cs="仿宋_GB2312" w:hint="eastAsia"/>
          <w:b/>
          <w:bCs/>
          <w:sz w:val="24"/>
        </w:rPr>
        <w:t>法人</w:t>
      </w:r>
      <w:r w:rsidRPr="008B012A">
        <w:rPr>
          <w:rFonts w:ascii="宋体" w:hAnsi="宋体" w:cs="仿宋_GB2312"/>
          <w:b/>
          <w:bCs/>
          <w:sz w:val="24"/>
        </w:rPr>
        <w:t>代表</w:t>
      </w:r>
      <w:r>
        <w:rPr>
          <w:rFonts w:ascii="宋体" w:hAnsi="宋体" w:cs="仿宋_GB2312" w:hint="eastAsia"/>
          <w:b/>
          <w:bCs/>
          <w:sz w:val="24"/>
          <w:u w:val="single"/>
        </w:rPr>
        <w:t xml:space="preserve">                  </w:t>
      </w:r>
    </w:p>
    <w:p w:rsidR="00450C84" w:rsidRPr="001068F1" w:rsidRDefault="00450C84" w:rsidP="00450C84">
      <w:pPr>
        <w:spacing w:line="520" w:lineRule="exact"/>
        <w:ind w:firstLineChars="1650" w:firstLine="3975"/>
        <w:rPr>
          <w:rFonts w:ascii="宋体" w:hAnsi="宋体" w:cs="仿宋_GB2312"/>
          <w:b/>
          <w:bCs/>
          <w:sz w:val="24"/>
          <w:u w:val="single"/>
        </w:rPr>
      </w:pPr>
      <w:r w:rsidRPr="008B012A">
        <w:rPr>
          <w:rFonts w:ascii="宋体" w:hAnsi="宋体" w:cs="仿宋_GB2312" w:hint="eastAsia"/>
          <w:b/>
          <w:bCs/>
          <w:sz w:val="24"/>
        </w:rPr>
        <w:t>联系</w:t>
      </w:r>
      <w:r w:rsidRPr="008B012A">
        <w:rPr>
          <w:rFonts w:ascii="宋体" w:hAnsi="宋体" w:cs="仿宋_GB2312"/>
          <w:b/>
          <w:bCs/>
          <w:sz w:val="24"/>
        </w:rPr>
        <w:t>电话</w:t>
      </w:r>
      <w:r>
        <w:rPr>
          <w:rFonts w:ascii="宋体" w:hAnsi="宋体" w:cs="仿宋_GB2312" w:hint="eastAsia"/>
          <w:b/>
          <w:bCs/>
          <w:sz w:val="24"/>
          <w:u w:val="single"/>
        </w:rPr>
        <w:t xml:space="preserve">                  </w:t>
      </w:r>
    </w:p>
    <w:p w:rsidR="00450C84" w:rsidRPr="00F870EF" w:rsidRDefault="00450C84" w:rsidP="00450C84">
      <w:pPr>
        <w:spacing w:line="520" w:lineRule="exact"/>
        <w:ind w:firstLineChars="1650" w:firstLine="3975"/>
        <w:rPr>
          <w:rFonts w:ascii="宋体" w:hAnsi="宋体" w:cs="仿宋_GB2312"/>
          <w:b/>
          <w:bCs/>
          <w:sz w:val="24"/>
          <w:u w:val="single"/>
        </w:rPr>
      </w:pPr>
      <w:r w:rsidRPr="008B012A">
        <w:rPr>
          <w:rFonts w:ascii="宋体" w:hAnsi="宋体" w:cs="仿宋_GB2312" w:hint="eastAsia"/>
          <w:b/>
          <w:bCs/>
          <w:sz w:val="24"/>
        </w:rPr>
        <w:t>报价</w:t>
      </w:r>
      <w:r>
        <w:rPr>
          <w:rFonts w:ascii="宋体" w:hAnsi="宋体" w:cs="仿宋_GB2312" w:hint="eastAsia"/>
          <w:b/>
          <w:bCs/>
          <w:sz w:val="24"/>
        </w:rPr>
        <w:t>日期</w:t>
      </w:r>
      <w:r>
        <w:rPr>
          <w:rFonts w:ascii="宋体" w:hAnsi="宋体" w:cs="仿宋_GB2312" w:hint="eastAsia"/>
          <w:b/>
          <w:bCs/>
          <w:sz w:val="24"/>
          <w:u w:val="single"/>
        </w:rPr>
        <w:t xml:space="preserve">                  </w:t>
      </w:r>
    </w:p>
    <w:p w:rsidR="004153BC" w:rsidRDefault="004153BC">
      <w:bookmarkStart w:id="0" w:name="_GoBack"/>
      <w:bookmarkEnd w:id="0"/>
    </w:p>
    <w:sectPr w:rsidR="004153BC" w:rsidSect="00551037">
      <w:pgSz w:w="11906" w:h="16838"/>
      <w:pgMar w:top="1474" w:right="1474" w:bottom="1474"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696" w:rsidRDefault="00890696" w:rsidP="00450C84">
      <w:r>
        <w:separator/>
      </w:r>
    </w:p>
  </w:endnote>
  <w:endnote w:type="continuationSeparator" w:id="0">
    <w:p w:rsidR="00890696" w:rsidRDefault="00890696" w:rsidP="0045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696" w:rsidRDefault="00890696" w:rsidP="00450C84">
      <w:r>
        <w:separator/>
      </w:r>
    </w:p>
  </w:footnote>
  <w:footnote w:type="continuationSeparator" w:id="0">
    <w:p w:rsidR="00890696" w:rsidRDefault="00890696" w:rsidP="00450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44"/>
    <w:rsid w:val="00064344"/>
    <w:rsid w:val="004153BC"/>
    <w:rsid w:val="00450C84"/>
    <w:rsid w:val="00890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C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C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0C84"/>
    <w:rPr>
      <w:sz w:val="18"/>
      <w:szCs w:val="18"/>
    </w:rPr>
  </w:style>
  <w:style w:type="paragraph" w:styleId="a4">
    <w:name w:val="footer"/>
    <w:basedOn w:val="a"/>
    <w:link w:val="Char0"/>
    <w:uiPriority w:val="99"/>
    <w:unhideWhenUsed/>
    <w:rsid w:val="00450C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0C84"/>
    <w:rPr>
      <w:sz w:val="18"/>
      <w:szCs w:val="18"/>
    </w:rPr>
  </w:style>
  <w:style w:type="paragraph" w:styleId="a5">
    <w:name w:val="Normal Indent"/>
    <w:basedOn w:val="a"/>
    <w:uiPriority w:val="99"/>
    <w:qFormat/>
    <w:rsid w:val="00450C84"/>
    <w:pPr>
      <w:ind w:firstLine="420"/>
    </w:pPr>
    <w:rPr>
      <w:szCs w:val="20"/>
    </w:rPr>
  </w:style>
  <w:style w:type="table" w:styleId="a6">
    <w:name w:val="Table Grid"/>
    <w:basedOn w:val="a1"/>
    <w:qFormat/>
    <w:rsid w:val="00450C8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C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C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0C84"/>
    <w:rPr>
      <w:sz w:val="18"/>
      <w:szCs w:val="18"/>
    </w:rPr>
  </w:style>
  <w:style w:type="paragraph" w:styleId="a4">
    <w:name w:val="footer"/>
    <w:basedOn w:val="a"/>
    <w:link w:val="Char0"/>
    <w:uiPriority w:val="99"/>
    <w:unhideWhenUsed/>
    <w:rsid w:val="00450C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0C84"/>
    <w:rPr>
      <w:sz w:val="18"/>
      <w:szCs w:val="18"/>
    </w:rPr>
  </w:style>
  <w:style w:type="paragraph" w:styleId="a5">
    <w:name w:val="Normal Indent"/>
    <w:basedOn w:val="a"/>
    <w:uiPriority w:val="99"/>
    <w:qFormat/>
    <w:rsid w:val="00450C84"/>
    <w:pPr>
      <w:ind w:firstLine="420"/>
    </w:pPr>
    <w:rPr>
      <w:szCs w:val="20"/>
    </w:rPr>
  </w:style>
  <w:style w:type="table" w:styleId="a6">
    <w:name w:val="Table Grid"/>
    <w:basedOn w:val="a1"/>
    <w:qFormat/>
    <w:rsid w:val="00450C8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2FDF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429</Words>
  <Characters>2446</Characters>
  <Application>Microsoft Office Word</Application>
  <DocSecurity>0</DocSecurity>
  <Lines>20</Lines>
  <Paragraphs>5</Paragraphs>
  <ScaleCrop>false</ScaleCrop>
  <Company>NTZZ</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CYS</dc:creator>
  <cp:keywords/>
  <dc:description/>
  <cp:lastModifiedBy>CYS</cp:lastModifiedBy>
  <cp:revision>2</cp:revision>
  <dcterms:created xsi:type="dcterms:W3CDTF">2018-04-10T06:27:00Z</dcterms:created>
  <dcterms:modified xsi:type="dcterms:W3CDTF">2018-04-10T06:27:00Z</dcterms:modified>
</cp:coreProperties>
</file>